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notes.xml" ContentType="application/vnd.openxmlformats-officedocument.wordprocessingml.footnotes+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CD4AB9" w:rsidRPr="00CD4AB9" w:rsidRDefault="00CD4AB9" w:rsidP="00CD4AB9">
      <w:pPr>
        <w:suppressAutoHyphens w:val="0"/>
        <w:autoSpaceDN/>
        <w:spacing w:line="276" w:lineRule="auto"/>
        <w:jc w:val="right"/>
        <w:textAlignment w:val="auto"/>
        <w:rPr>
          <w:rFonts w:ascii="Arial" w:hAnsi="Arial" w:cs="Arial"/>
          <w:sz w:val="28"/>
          <w:szCs w:val="28"/>
        </w:rPr>
      </w:pPr>
      <w:r w:rsidRPr="00CD4AB9">
        <w:rPr>
          <w:noProof/>
        </w:rPr>
        <w:drawing>
          <wp:anchor distT="0" distB="2921" distL="114300" distR="114300" simplePos="0" relativeHeight="251662336" behindDoc="0" locked="0" layoutInCell="1" allowOverlap="1">
            <wp:simplePos x="0" y="0"/>
            <wp:positionH relativeFrom="column">
              <wp:posOffset>26670</wp:posOffset>
            </wp:positionH>
            <wp:positionV relativeFrom="paragraph">
              <wp:posOffset>-184785</wp:posOffset>
            </wp:positionV>
            <wp:extent cx="616585" cy="796544"/>
            <wp:effectExtent l="0" t="0" r="0" b="3810"/>
            <wp:wrapNone/>
            <wp:docPr id="6" name="Immagine 6" descr="WebMobile:Bussola:GRAFICA:stemma_demo-01.jpg" title="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magine 6" descr="WebMobile:Bussola:GRAFICA:stemma_demo-01.jpg" title="logo"/>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616585" cy="796290"/>
                    </a:xfrm>
                    <a:prstGeom prst="rect">
                      <a:avLst/>
                    </a:prstGeom>
                    <a:noFill/>
                    <a:ln>
                      <a:noFill/>
                    </a:ln>
                    <a:extLst>
                      <a:ext uri="{FAA26D3D-D897-4be2-8F04-BA451C77F1D7}"/>
                    </a:extLst>
                  </pic:spPr>
                </pic:pic>
              </a:graphicData>
            </a:graphic>
            <wp14:sizeRelH relativeFrom="page">
              <wp14:pctWidth>0</wp14:pctWidth>
            </wp14:sizeRelH>
            <wp14:sizeRelV relativeFrom="page">
              <wp14:pctHeight>0</wp14:pctHeight>
            </wp14:sizeRelV>
          </wp:anchor>
        </w:drawing>
      </w:r>
      <w:r w:rsidRPr="00CD4AB9">
        <w:rPr>
          <w:rFonts w:ascii="Arial" w:hAnsi="Arial" w:cs="Arial"/>
          <w:sz w:val="28"/>
          <w:szCs w:val="28"/>
        </w:rPr>
        <w:t>Comune di Curcuris</w:t>
      </w:r>
    </w:p>
    <w:p w:rsidR="00CD4AB9" w:rsidRPr="00CD4AB9" w:rsidRDefault="00CD4AB9" w:rsidP="00CD4AB9">
      <w:pPr>
        <w:suppressAutoHyphens w:val="0"/>
        <w:autoSpaceDN/>
        <w:spacing w:after="600" w:line="276" w:lineRule="auto"/>
        <w:jc w:val="right"/>
        <w:textAlignment w:val="auto"/>
        <w:rPr>
          <w:rFonts w:ascii="Arial" w:hAnsi="Arial" w:cs="Arial"/>
        </w:rPr>
      </w:pPr>
      <w:r w:rsidRPr="00CD4AB9">
        <w:rPr>
          <w:noProof/>
        </w:rPr>
        <mc:AlternateContent>
          <mc:Choice Requires="wps">
            <w:drawing>
              <wp:anchor distT="4294967295" distB="4294967295" distL="114300" distR="114300" simplePos="0" relativeHeight="251661312" behindDoc="0" locked="0" layoutInCell="1" allowOverlap="1">
                <wp:simplePos x="0" y="0"/>
                <wp:positionH relativeFrom="column">
                  <wp:posOffset>-1270</wp:posOffset>
                </wp:positionH>
                <wp:positionV relativeFrom="paragraph">
                  <wp:posOffset>486409</wp:posOffset>
                </wp:positionV>
                <wp:extent cx="6121400" cy="0"/>
                <wp:effectExtent l="0" t="0" r="0" b="0"/>
                <wp:wrapNone/>
                <wp:docPr id="5" name="Connettore diritto 5"/>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6121400" cy="0"/>
                        </a:xfrm>
                        <a:prstGeom prst="line">
                          <a:avLst/>
                        </a:prstGeom>
                        <a:noFill/>
                        <a:ln w="12700" cap="flat" cmpd="sng" algn="ctr">
                          <a:solidFill>
                            <a:sysClr val="windowText" lastClr="000000">
                              <a:lumMod val="50000"/>
                              <a:lumOff val="50000"/>
                            </a:sysClr>
                          </a:solidFill>
                          <a:prstDash val="solid"/>
                        </a:ln>
                        <a:effectLst/>
                      </wps:spPr>
                      <wps:bodyPr/>
                    </wps:wsp>
                  </a:graphicData>
                </a:graphic>
                <wp14:sizeRelH relativeFrom="page">
                  <wp14:pctWidth>0</wp14:pctWidth>
                </wp14:sizeRelH>
                <wp14:sizeRelV relativeFrom="margin">
                  <wp14:pctHeight>0</wp14:pctHeight>
                </wp14:sizeRelV>
              </wp:anchor>
            </w:drawing>
          </mc:Choice>
          <mc:Fallback>
            <w:pict>
              <v:line w14:anchorId="7D0FF7A8" id="Connettore diritto 5" o:spid="_x0000_s1026" style="position:absolute;z-index:251661312;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margin" from="-.1pt,38.3pt" to="481.9pt,38.3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" strokecolor="#7f7f7f" strokeweight="1pt">
                <o:lock v:ext="edit" shapetype="f"/>
              </v:line>
            </w:pict>
          </mc:Fallback>
        </mc:AlternateContent>
      </w:r>
      <w:r w:rsidRPr="00CD4AB9">
        <w:rPr>
          <w:rFonts w:ascii="Arial" w:hAnsi="Arial" w:cs="Arial"/>
        </w:rPr>
        <w:t>Provincia di Oristano</w:t>
      </w:r>
    </w:p>
    <w:p w:rsidR="00B83B21" w:rsidRPr="00CD4AB9" w:rsidRDefault="00000D08">
      <w:pPr>
        <w:widowControl w:val="0"/>
        <w:spacing w:before="120" w:line="312" w:lineRule="auto"/>
        <w:jc w:val="center"/>
        <w:rPr>
          <w:sz w:val="2"/>
          <w:szCs w:val="2"/>
        </w:rPr>
      </w:pPr>
      <w:r w:rsidRPr="00CD4AB9">
        <w:rPr>
          <w:noProof/>
          <w:sz w:val="2"/>
          <w:szCs w:val="2"/>
        </w:rPr>
        <mc:AlternateContent>
          <mc:Choice Requires="wps">
            <w:drawing>
              <wp:anchor distT="0" distB="0" distL="114300" distR="114300" simplePos="0" relativeHeight="251659264" behindDoc="0" locked="0" layoutInCell="1" allowOverlap="1">
                <wp:simplePos x="0" y="0"/>
                <wp:positionH relativeFrom="margin">
                  <wp:align>right</wp:align>
                </wp:positionH>
                <wp:positionV relativeFrom="paragraph">
                  <wp:posOffset>0</wp:posOffset>
                </wp:positionV>
                <wp:extent cx="895353" cy="826773"/>
                <wp:effectExtent l="0" t="0" r="19047" b="11427"/>
                <wp:wrapSquare wrapText="bothSides"/>
                <wp:docPr id="2" name="Casella di testo 2"/>
                <wp:cNvGraphicFramePr/>
                <a:graphic xmlns:a="http://schemas.openxmlformats.org/drawingml/2006/main">
                  <a:graphicData uri="http://schemas.microsoft.com/office/word/2010/wordprocessingShape">
                    <wps:wsp>
                      <wps:cNvSpPr txBox="1"/>
                      <wps:spPr>
                        <a:xfrm>
                          <a:off x="0" y="0"/>
                          <a:ext cx="895353" cy="826773"/>
                        </a:xfrm>
                        <a:prstGeom prst="rect">
                          <a:avLst/>
                        </a:prstGeom>
                        <a:solidFill>
                          <a:srgbClr val="FFFFFF"/>
                        </a:solidFill>
                        <a:ln w="9528">
                          <a:solidFill>
                            <a:srgbClr val="000000"/>
                          </a:solidFill>
                          <a:prstDash val="solid"/>
                        </a:ln>
                      </wps:spPr>
                      <wps:txbx>
                        <w:txbxContent>
                          <w:p w:rsidR="00B83B21" w:rsidRDefault="00000D08">
                            <w:pPr>
                              <w:spacing w:before="240" w:line="360" w:lineRule="auto"/>
                              <w:jc w:val="center"/>
                              <w:rPr>
                                <w:rFonts w:ascii="Arial" w:hAnsi="Arial" w:cs="Arial"/>
                                <w:color w:val="000000"/>
                                <w:sz w:val="18"/>
                                <w:szCs w:val="16"/>
                              </w:rPr>
                            </w:pPr>
                            <w:r>
                              <w:rPr>
                                <w:rFonts w:ascii="Arial" w:hAnsi="Arial" w:cs="Arial"/>
                                <w:color w:val="000000"/>
                                <w:sz w:val="18"/>
                                <w:szCs w:val="16"/>
                              </w:rPr>
                              <w:t>ESENTE MARCA</w:t>
                            </w:r>
                          </w:p>
                          <w:p w:rsidR="00B83B21" w:rsidRDefault="00000D08">
                            <w:pPr>
                              <w:spacing w:line="360" w:lineRule="auto"/>
                              <w:jc w:val="center"/>
                              <w:rPr>
                                <w:rFonts w:ascii="Arial" w:hAnsi="Arial" w:cs="Arial"/>
                                <w:color w:val="000000"/>
                                <w:sz w:val="18"/>
                                <w:szCs w:val="16"/>
                              </w:rPr>
                            </w:pPr>
                            <w:r>
                              <w:rPr>
                                <w:rFonts w:ascii="Arial" w:hAnsi="Arial" w:cs="Arial"/>
                                <w:color w:val="000000"/>
                                <w:sz w:val="18"/>
                                <w:szCs w:val="16"/>
                              </w:rPr>
                              <w:t xml:space="preserve"> DA BOLLO</w:t>
                            </w:r>
                          </w:p>
                        </w:txbxContent>
                      </wps:txbx>
                      <wps:bodyPr vert="horz" wrap="square" lIns="91440" tIns="45720" rIns="91440" bIns="45720" anchor="t" anchorCtr="0" compatLnSpc="0">
                        <a:noAutofit/>
                      </wps:bodyPr>
                    </wps:wsp>
                  </a:graphicData>
                </a:graphic>
              </wp:anchor>
            </w:drawing>
          </mc:Choice>
          <mc:Fallback>
            <w:pict>
              <v:shapetype id="_x0000_t202" coordsize="21600,21600" o:spt="202" path="m,l,21600r21600,l21600,xe">
                <v:stroke joinstyle="miter"/>
                <v:path gradientshapeok="t" o:connecttype="rect"/>
              </v:shapetype>
              <v:shape id="Casella di testo 2" o:spid="_x0000_s1026" type="#_x0000_t202" style="position:absolute;left:0;text-align:left;margin-left:19.3pt;margin-top:0;width:70.5pt;height:65.1pt;z-index:251659264;visibility:visible;mso-wrap-style:square;mso-wrap-distance-left:9pt;mso-wrap-distance-top:0;mso-wrap-distance-right:9pt;mso-wrap-distance-bottom:0;mso-position-horizontal:right;mso-position-horizontal-relative:margin;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" strokeweight=".26467mm">
                <v:textbox>
                  <w:txbxContent>
                    <w:p w:rsidR="00B83B21" w:rsidRDefault="00000D08">
                      <w:pPr>
                        <w:spacing w:before="240" w:line="360" w:lineRule="auto"/>
                        <w:jc w:val="center"/>
                        <w:rPr>
                          <w:rFonts w:ascii="Arial" w:hAnsi="Arial" w:cs="Arial"/>
                          <w:color w:val="000000"/>
                          <w:sz w:val="18"/>
                          <w:szCs w:val="16"/>
                        </w:rPr>
                      </w:pPr>
                      <w:r>
                        <w:rPr>
                          <w:rFonts w:ascii="Arial" w:hAnsi="Arial" w:cs="Arial"/>
                          <w:color w:val="000000"/>
                          <w:sz w:val="18"/>
                          <w:szCs w:val="16"/>
                        </w:rPr>
                        <w:t>ESENTE MARCA</w:t>
                      </w:r>
                    </w:p>
                    <w:p w:rsidR="00B83B21" w:rsidRDefault="00000D08">
                      <w:pPr>
                        <w:spacing w:line="360" w:lineRule="auto"/>
                        <w:jc w:val="center"/>
                        <w:rPr>
                          <w:rFonts w:ascii="Arial" w:hAnsi="Arial" w:cs="Arial"/>
                          <w:color w:val="000000"/>
                          <w:sz w:val="18"/>
                          <w:szCs w:val="16"/>
                        </w:rPr>
                      </w:pPr>
                      <w:r>
                        <w:rPr>
                          <w:rFonts w:ascii="Arial" w:hAnsi="Arial" w:cs="Arial"/>
                          <w:color w:val="000000"/>
                          <w:sz w:val="18"/>
                          <w:szCs w:val="16"/>
                        </w:rPr>
                        <w:t xml:space="preserve"> DA BOLLO</w:t>
                      </w:r>
                    </w:p>
                  </w:txbxContent>
                </v:textbox>
                <w10:wrap type="square" anchorx="margin"/>
              </v:shape>
            </w:pict>
          </mc:Fallback>
        </mc:AlternateContent>
      </w:r>
    </w:p>
    <w:tbl>
      <w:tblPr>
        <w:tblW w:w="5000" w:type="pct"/>
        <w:jc w:val="center"/>
        <w:tblCellMar>
          <w:left w:w="10" w:type="dxa"/>
          <w:right w:w="10" w:type="dxa"/>
        </w:tblCellMar>
        <w:tblLook w:val="0000" w:firstRow="0" w:lastRow="0" w:firstColumn="0" w:lastColumn="0" w:noHBand="0" w:noVBand="0"/>
      </w:tblPr>
      <w:tblGrid>
        <w:gridCol w:w="9628"/>
      </w:tblGrid>
      <w:tr w:rsidR="00B83B21">
        <w:trPr>
          <w:jc w:val="center"/>
        </w:trPr>
        <w:tc>
          <w:tcPr>
            <w:tcW w:w="962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B83B21" w:rsidRDefault="00000D08">
            <w:pPr>
              <w:widowControl w:val="0"/>
              <w:spacing w:before="240"/>
              <w:jc w:val="center"/>
              <w:rPr>
                <w:rFonts w:ascii="Arial" w:hAnsi="Arial" w:cs="Arial"/>
                <w:b/>
                <w:color w:val="000000"/>
              </w:rPr>
            </w:pPr>
            <w:r>
              <w:rPr>
                <w:rFonts w:ascii="Arial" w:hAnsi="Arial" w:cs="Arial"/>
                <w:b/>
                <w:color w:val="000000"/>
              </w:rPr>
              <w:t xml:space="preserve">Produzione, trasformazione e distribuzione di prodotti di origine animale </w:t>
            </w:r>
          </w:p>
          <w:p w:rsidR="00B83B21" w:rsidRDefault="00000D08">
            <w:pPr>
              <w:widowControl w:val="0"/>
              <w:jc w:val="center"/>
              <w:rPr>
                <w:rFonts w:ascii="Arial" w:hAnsi="Arial" w:cs="Arial"/>
                <w:b/>
                <w:color w:val="000000"/>
              </w:rPr>
            </w:pPr>
            <w:r>
              <w:rPr>
                <w:rFonts w:ascii="Arial" w:hAnsi="Arial" w:cs="Arial"/>
                <w:b/>
                <w:color w:val="000000"/>
              </w:rPr>
              <w:t>(macelli, caseifici, prodotti ittici, uova e altro)</w:t>
            </w:r>
          </w:p>
          <w:p w:rsidR="00B83B21" w:rsidRDefault="00000D08">
            <w:pPr>
              <w:autoSpaceDE w:val="0"/>
              <w:spacing w:before="120"/>
              <w:jc w:val="center"/>
              <w:rPr>
                <w:rFonts w:ascii="Arial" w:hAnsi="Arial" w:cs="Arial"/>
                <w:b/>
                <w:color w:val="000000"/>
              </w:rPr>
            </w:pPr>
            <w:r>
              <w:rPr>
                <w:rFonts w:ascii="Arial" w:hAnsi="Arial" w:cs="Arial"/>
                <w:b/>
                <w:color w:val="000000"/>
              </w:rPr>
              <w:t>ISTANZA DI AUTORIZZAZIONE</w:t>
            </w:r>
          </w:p>
          <w:p w:rsidR="00B83B21" w:rsidRDefault="00000D08">
            <w:pPr>
              <w:widowControl w:val="0"/>
              <w:tabs>
                <w:tab w:val="left" w:pos="3960"/>
                <w:tab w:val="left" w:pos="8500"/>
              </w:tabs>
              <w:spacing w:after="240" w:line="312" w:lineRule="auto"/>
              <w:jc w:val="center"/>
            </w:pPr>
            <w:r>
              <w:rPr>
                <w:rFonts w:ascii="Arial" w:hAnsi="Arial" w:cs="Arial"/>
                <w:color w:val="000000"/>
                <w:sz w:val="16"/>
                <w:szCs w:val="16"/>
              </w:rPr>
              <w:t>(</w:t>
            </w:r>
            <w:r>
              <w:rPr>
                <w:rFonts w:ascii="Arial" w:hAnsi="Arial" w:cs="Arial"/>
                <w:i/>
                <w:color w:val="000000"/>
                <w:sz w:val="16"/>
                <w:szCs w:val="16"/>
              </w:rPr>
              <w:t>art. 4, c.3 del Regolamento n. 853/2004/CE)</w:t>
            </w:r>
          </w:p>
        </w:tc>
      </w:tr>
    </w:tbl>
    <w:p w:rsidR="00B83B21" w:rsidRDefault="00000D08">
      <w:pPr>
        <w:widowControl w:val="0"/>
        <w:tabs>
          <w:tab w:val="right" w:leader="dot" w:pos="9639"/>
        </w:tabs>
        <w:spacing w:before="100" w:after="100"/>
      </w:pPr>
      <w:r>
        <w:rPr>
          <w:rFonts w:ascii="Arial" w:hAnsi="Arial" w:cs="Arial"/>
          <w:b/>
          <w:sz w:val="20"/>
          <w:szCs w:val="20"/>
        </w:rPr>
        <w:t>Allo Sportello Unico Attività Produttive di</w:t>
      </w:r>
      <w:r>
        <w:rPr>
          <w:rFonts w:ascii="Arial" w:hAnsi="Arial" w:cs="Arial"/>
          <w:sz w:val="20"/>
          <w:szCs w:val="20"/>
        </w:rPr>
        <w:t xml:space="preserve"> </w:t>
      </w:r>
      <w:r>
        <w:rPr>
          <w:rFonts w:ascii="Arial" w:hAnsi="Arial" w:cs="Arial"/>
          <w:sz w:val="20"/>
          <w:szCs w:val="20"/>
        </w:rPr>
        <w:tab/>
      </w:r>
    </w:p>
    <w:p w:rsidR="00B83B21" w:rsidRDefault="00000D08">
      <w:pPr>
        <w:spacing w:before="100" w:after="100"/>
        <w:rPr>
          <w:rFonts w:ascii="Arial" w:hAnsi="Arial" w:cs="Arial"/>
          <w:sz w:val="20"/>
          <w:szCs w:val="20"/>
        </w:rPr>
      </w:pPr>
      <w:r>
        <w:rPr>
          <w:rFonts w:ascii="Arial" w:hAnsi="Arial" w:cs="Arial"/>
          <w:sz w:val="20"/>
          <w:szCs w:val="20"/>
        </w:rPr>
        <w:t>Protocollo n. ....................... Data di protocollazione ........./......../............</w:t>
      </w:r>
    </w:p>
    <w:p w:rsidR="00B83B21" w:rsidRDefault="00000D08">
      <w:pPr>
        <w:shd w:val="clear" w:color="auto" w:fill="FFFFFF"/>
        <w:spacing w:before="100" w:after="100"/>
        <w:jc w:val="both"/>
        <w:rPr>
          <w:rFonts w:ascii="Arial" w:hAnsi="Arial" w:cs="Arial"/>
          <w:sz w:val="20"/>
          <w:szCs w:val="20"/>
        </w:rPr>
      </w:pPr>
      <w:r>
        <w:rPr>
          <w:rFonts w:ascii="Arial" w:hAnsi="Arial" w:cs="Arial"/>
          <w:sz w:val="20"/>
          <w:szCs w:val="20"/>
        </w:rPr>
        <w:t>N.B. L’istanza verrà trasmessa dal SUAP al Questore territorialmente competente.</w:t>
      </w:r>
    </w:p>
    <w:p w:rsidR="00B83B21" w:rsidRDefault="00000D08">
      <w:pPr>
        <w:spacing w:before="100" w:after="100"/>
        <w:rPr>
          <w:rFonts w:ascii="Arial" w:hAnsi="Arial" w:cs="Arial"/>
          <w:sz w:val="20"/>
          <w:szCs w:val="20"/>
        </w:rPr>
      </w:pPr>
      <w:r>
        <w:rPr>
          <w:rFonts w:ascii="Arial" w:hAnsi="Arial" w:cs="Arial"/>
          <w:sz w:val="20"/>
          <w:szCs w:val="20"/>
        </w:rPr>
        <w:t>Il sottoscritto ................................................................. nato a ............................................ il ......./....../............</w:t>
      </w:r>
    </w:p>
    <w:p w:rsidR="00B83B21" w:rsidRDefault="00000D08">
      <w:pPr>
        <w:widowControl w:val="0"/>
        <w:tabs>
          <w:tab w:val="left" w:pos="5103"/>
        </w:tabs>
        <w:spacing w:before="100" w:after="100"/>
        <w:jc w:val="both"/>
        <w:rPr>
          <w:rFonts w:ascii="Arial" w:hAnsi="Arial" w:cs="Arial"/>
          <w:sz w:val="20"/>
          <w:szCs w:val="20"/>
        </w:rPr>
      </w:pPr>
      <w:r>
        <w:rPr>
          <w:rFonts w:ascii="Arial" w:hAnsi="Arial" w:cs="Arial"/>
          <w:sz w:val="20"/>
          <w:szCs w:val="20"/>
        </w:rPr>
        <w:t>Nazionalità ................................ residente in ....................................... Via ........................................ n. ..........</w:t>
      </w:r>
    </w:p>
    <w:p w:rsidR="00B83B21" w:rsidRDefault="00000D08">
      <w:pPr>
        <w:widowControl w:val="0"/>
        <w:tabs>
          <w:tab w:val="left" w:pos="3969"/>
          <w:tab w:val="left" w:pos="9639"/>
        </w:tabs>
        <w:spacing w:before="100" w:after="100"/>
        <w:jc w:val="both"/>
        <w:rPr>
          <w:rFonts w:ascii="Arial" w:hAnsi="Arial" w:cs="Arial"/>
          <w:sz w:val="20"/>
          <w:szCs w:val="20"/>
        </w:rPr>
      </w:pPr>
      <w:r>
        <w:rPr>
          <w:rFonts w:ascii="Arial" w:hAnsi="Arial" w:cs="Arial"/>
          <w:sz w:val="20"/>
          <w:szCs w:val="20"/>
        </w:rPr>
        <w:t>Telefono ........................................................... casella PEC .............................................................................</w:t>
      </w:r>
    </w:p>
    <w:p w:rsidR="00B83B21" w:rsidRDefault="00000D08">
      <w:pPr>
        <w:widowControl w:val="0"/>
        <w:spacing w:before="100" w:after="100"/>
        <w:rPr>
          <w:rFonts w:ascii="Arial" w:hAnsi="Arial" w:cs="Arial"/>
          <w:sz w:val="20"/>
          <w:szCs w:val="20"/>
        </w:rPr>
      </w:pPr>
      <w:r>
        <w:rPr>
          <w:rFonts w:ascii="Arial" w:hAnsi="Arial" w:cs="Arial"/>
          <w:sz w:val="20"/>
          <w:szCs w:val="20"/>
        </w:rPr>
        <w:t>nella sua qualità di:</w:t>
      </w:r>
    </w:p>
    <w:p w:rsidR="00B83B21" w:rsidRDefault="00000D08">
      <w:pPr>
        <w:widowControl w:val="0"/>
        <w:spacing w:before="100" w:after="100"/>
        <w:ind w:left="340"/>
      </w:pPr>
      <w:r>
        <w:rPr>
          <w:rFonts w:ascii="Wingdings" w:eastAsia="Wingdings" w:hAnsi="Wingdings" w:cs="Wingdings"/>
        </w:rPr>
        <w:t></w:t>
      </w:r>
      <w:r>
        <w:rPr>
          <w:rFonts w:ascii="Arial" w:hAnsi="Arial" w:cs="Arial"/>
          <w:sz w:val="20"/>
          <w:szCs w:val="20"/>
        </w:rPr>
        <w:tab/>
        <w:t>titolare della omonima ditta individuale</w:t>
      </w:r>
    </w:p>
    <w:p w:rsidR="00B83B21" w:rsidRDefault="00000D08">
      <w:pPr>
        <w:widowControl w:val="0"/>
        <w:spacing w:before="100" w:after="100"/>
        <w:ind w:left="340"/>
      </w:pPr>
      <w:r>
        <w:rPr>
          <w:rFonts w:ascii="Wingdings" w:eastAsia="Wingdings" w:hAnsi="Wingdings" w:cs="Wingdings"/>
        </w:rPr>
        <w:t></w:t>
      </w:r>
      <w:r>
        <w:rPr>
          <w:rFonts w:ascii="Arial" w:hAnsi="Arial" w:cs="Arial"/>
          <w:sz w:val="20"/>
          <w:szCs w:val="20"/>
        </w:rPr>
        <w:tab/>
        <w:t>legale rappresentante della società .......................................................................................................</w:t>
      </w:r>
    </w:p>
    <w:p w:rsidR="00B83B21" w:rsidRDefault="00000D08">
      <w:pPr>
        <w:widowControl w:val="0"/>
        <w:tabs>
          <w:tab w:val="left" w:pos="567"/>
          <w:tab w:val="left" w:pos="6804"/>
        </w:tabs>
        <w:spacing w:before="100" w:after="100"/>
        <w:ind w:left="709"/>
        <w:rPr>
          <w:rFonts w:ascii="Arial" w:hAnsi="Arial" w:cs="Arial"/>
          <w:sz w:val="20"/>
          <w:szCs w:val="20"/>
        </w:rPr>
      </w:pPr>
      <w:r>
        <w:rPr>
          <w:rFonts w:ascii="Arial" w:hAnsi="Arial" w:cs="Arial"/>
          <w:sz w:val="20"/>
          <w:szCs w:val="20"/>
        </w:rPr>
        <w:t>avente sede ....................................................................</w:t>
      </w:r>
    </w:p>
    <w:p w:rsidR="00B83B21" w:rsidRDefault="00000D08">
      <w:pPr>
        <w:widowControl w:val="0"/>
        <w:tabs>
          <w:tab w:val="left" w:pos="567"/>
          <w:tab w:val="left" w:pos="6804"/>
        </w:tabs>
        <w:spacing w:before="100" w:after="100"/>
        <w:ind w:left="709"/>
        <w:rPr>
          <w:rFonts w:ascii="Arial" w:hAnsi="Arial" w:cs="Arial"/>
          <w:sz w:val="20"/>
          <w:szCs w:val="20"/>
        </w:rPr>
      </w:pPr>
      <w:r>
        <w:rPr>
          <w:rFonts w:ascii="Arial" w:hAnsi="Arial" w:cs="Arial"/>
          <w:sz w:val="20"/>
          <w:szCs w:val="20"/>
        </w:rPr>
        <w:t>CF/P.IVA .........................................................................</w:t>
      </w:r>
    </w:p>
    <w:p w:rsidR="00B83B21" w:rsidRDefault="00000D08">
      <w:pPr>
        <w:widowControl w:val="0"/>
        <w:tabs>
          <w:tab w:val="left" w:pos="7371"/>
          <w:tab w:val="left" w:pos="9639"/>
        </w:tabs>
        <w:spacing w:before="100" w:after="100"/>
        <w:ind w:left="709"/>
        <w:jc w:val="both"/>
      </w:pPr>
      <w:r>
        <w:rPr>
          <w:rFonts w:ascii="Arial" w:hAnsi="Arial" w:cs="Arial"/>
          <w:color w:val="000000"/>
          <w:sz w:val="20"/>
          <w:szCs w:val="20"/>
        </w:rPr>
        <w:t xml:space="preserve">Nr. di iscrizione al Registro Imprese </w:t>
      </w:r>
      <w:r>
        <w:rPr>
          <w:rFonts w:ascii="Arial" w:eastAsia="MS Gothic" w:hAnsi="Arial" w:cs="Arial"/>
          <w:color w:val="000000"/>
          <w:sz w:val="20"/>
          <w:szCs w:val="20"/>
        </w:rPr>
        <w:t>...</w:t>
      </w:r>
      <w:r>
        <w:rPr>
          <w:rFonts w:ascii="Arial" w:hAnsi="Arial" w:cs="Arial"/>
          <w:color w:val="000000"/>
          <w:sz w:val="20"/>
          <w:szCs w:val="20"/>
        </w:rPr>
        <w:t>................................. del ...</w:t>
      </w:r>
      <w:r>
        <w:rPr>
          <w:rFonts w:ascii="Arial" w:hAnsi="Arial" w:cs="Arial"/>
          <w:sz w:val="20"/>
          <w:szCs w:val="20"/>
        </w:rPr>
        <w:t>..../....../............</w:t>
      </w:r>
    </w:p>
    <w:p w:rsidR="00B83B21" w:rsidRDefault="00000D08">
      <w:pPr>
        <w:spacing w:before="240" w:after="240"/>
        <w:jc w:val="center"/>
        <w:rPr>
          <w:rFonts w:ascii="Arial" w:hAnsi="Arial" w:cs="Arial"/>
          <w:b/>
          <w:sz w:val="20"/>
          <w:szCs w:val="20"/>
        </w:rPr>
      </w:pPr>
      <w:r>
        <w:rPr>
          <w:rFonts w:ascii="Arial" w:hAnsi="Arial" w:cs="Arial"/>
          <w:b/>
          <w:sz w:val="20"/>
          <w:szCs w:val="20"/>
        </w:rPr>
        <w:t>CHIEDE AUTORIZZAZIONE PER</w:t>
      </w:r>
    </w:p>
    <w:tbl>
      <w:tblPr>
        <w:tblW w:w="5000" w:type="pct"/>
        <w:jc w:val="center"/>
        <w:tblCellMar>
          <w:left w:w="10" w:type="dxa"/>
          <w:right w:w="10" w:type="dxa"/>
        </w:tblCellMar>
        <w:tblLook w:val="0000" w:firstRow="0" w:lastRow="0" w:firstColumn="0" w:lastColumn="0" w:noHBand="0" w:noVBand="0"/>
      </w:tblPr>
      <w:tblGrid>
        <w:gridCol w:w="9628"/>
      </w:tblGrid>
      <w:tr w:rsidR="00B83B21">
        <w:trPr>
          <w:jc w:val="center"/>
        </w:trPr>
        <w:tc>
          <w:tcPr>
            <w:tcW w:w="962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B83B21" w:rsidRDefault="00000D08">
            <w:pPr>
              <w:widowControl w:val="0"/>
              <w:tabs>
                <w:tab w:val="right" w:pos="9072"/>
              </w:tabs>
              <w:spacing w:before="120" w:after="120"/>
              <w:ind w:left="306" w:right="312"/>
            </w:pPr>
            <w:r>
              <w:rPr>
                <w:rFonts w:ascii="Arial" w:hAnsi="Arial" w:cs="Arial"/>
                <w:b/>
                <w:bCs/>
                <w:sz w:val="20"/>
                <w:szCs w:val="20"/>
              </w:rPr>
              <w:t>PRODUZIONE, TRASFORMAZIONE E DISTRIBUZIONE DI PRODOTTI DI ORIGINE ANIMALE (MACELLI, CASEIFICI, PRODOTTI ITTICI</w:t>
            </w:r>
            <w:r>
              <w:rPr>
                <w:rFonts w:ascii="Arial" w:hAnsi="Arial" w:cs="Arial"/>
                <w:b/>
                <w:color w:val="000000"/>
              </w:rPr>
              <w:t xml:space="preserve">, </w:t>
            </w:r>
            <w:r>
              <w:rPr>
                <w:rFonts w:ascii="Arial" w:hAnsi="Arial" w:cs="Arial"/>
                <w:b/>
                <w:bCs/>
                <w:sz w:val="20"/>
                <w:szCs w:val="20"/>
              </w:rPr>
              <w:t>UOVA E ALTRO)</w:t>
            </w:r>
            <w:r>
              <w:rPr>
                <w:rFonts w:ascii="Arial" w:hAnsi="Arial" w:cs="Arial"/>
                <w:bCs/>
                <w:sz w:val="20"/>
                <w:szCs w:val="20"/>
              </w:rPr>
              <w:t xml:space="preserve"> </w:t>
            </w:r>
            <w:r>
              <w:rPr>
                <w:rFonts w:ascii="Arial" w:hAnsi="Arial" w:cs="Arial"/>
                <w:bCs/>
                <w:sz w:val="20"/>
                <w:szCs w:val="20"/>
              </w:rPr>
              <w:tab/>
            </w:r>
            <w:r>
              <w:rPr>
                <w:rFonts w:ascii="Wingdings" w:eastAsia="Wingdings" w:hAnsi="Wingdings" w:cs="Wingdings"/>
                <w:sz w:val="28"/>
                <w:szCs w:val="28"/>
              </w:rPr>
              <w:t></w:t>
            </w:r>
          </w:p>
        </w:tc>
      </w:tr>
    </w:tbl>
    <w:p w:rsidR="00B83B21" w:rsidRDefault="00000D08">
      <w:pPr>
        <w:spacing w:before="120"/>
      </w:pPr>
      <w:r>
        <w:rPr>
          <w:rFonts w:ascii="Arial" w:hAnsi="Arial" w:cs="Arial"/>
          <w:sz w:val="20"/>
          <w:szCs w:val="20"/>
        </w:rPr>
        <w:t>A tal fine,</w:t>
      </w:r>
    </w:p>
    <w:p w:rsidR="00B83B21" w:rsidRDefault="00000D08">
      <w:pPr>
        <w:jc w:val="both"/>
      </w:pPr>
      <w:r>
        <w:rPr>
          <w:rFonts w:ascii="Arial" w:hAnsi="Arial" w:cs="Arial"/>
          <w:sz w:val="20"/>
          <w:szCs w:val="20"/>
        </w:rPr>
        <w:t>consapevole che chi rilascia una dichiarazione falsa, anche in parte, perde i benefici eventualmente conseguiti e subisce sanzioni penali</w:t>
      </w:r>
      <w:r>
        <w:rPr>
          <w:rStyle w:val="Rimandonotaapidipagina"/>
          <w:rFonts w:ascii="Arial" w:hAnsi="Arial" w:cs="Arial"/>
          <w:sz w:val="20"/>
          <w:szCs w:val="20"/>
        </w:rPr>
        <w:footnoteReference w:id="1"/>
      </w:r>
    </w:p>
    <w:p w:rsidR="00B83B21" w:rsidRDefault="00000D08">
      <w:pPr>
        <w:pStyle w:val="stilearticoli"/>
        <w:spacing w:before="240" w:after="240"/>
        <w:ind w:left="374" w:right="374"/>
        <w:jc w:val="center"/>
      </w:pPr>
      <w:r>
        <w:rPr>
          <w:rFonts w:ascii="Arial" w:hAnsi="Arial" w:cs="Arial"/>
          <w:b/>
          <w:sz w:val="20"/>
          <w:szCs w:val="20"/>
        </w:rPr>
        <w:t>DICHIARA</w:t>
      </w:r>
      <w:r>
        <w:rPr>
          <w:rStyle w:val="Rimandonotaapidipagina"/>
          <w:rFonts w:ascii="Arial" w:hAnsi="Arial" w:cs="Arial"/>
          <w:sz w:val="20"/>
          <w:szCs w:val="20"/>
        </w:rPr>
        <w:footnoteReference w:id="2"/>
      </w:r>
    </w:p>
    <w:p w:rsidR="00B83B21" w:rsidRDefault="00000D08">
      <w:pPr>
        <w:spacing w:before="120" w:after="120"/>
        <w:jc w:val="both"/>
      </w:pPr>
      <w:r>
        <w:rPr>
          <w:rFonts w:ascii="Arial" w:hAnsi="Arial" w:cs="Arial"/>
          <w:b/>
          <w:sz w:val="20"/>
          <w:szCs w:val="20"/>
        </w:rPr>
        <w:t>Ubicazione dello stabilimento di produzione, trasformazione e distribuzione di prodotti di origine animale</w:t>
      </w:r>
      <w:r>
        <w:rPr>
          <w:rFonts w:ascii="Arial" w:hAnsi="Arial" w:cs="Arial"/>
          <w:sz w:val="20"/>
          <w:szCs w:val="20"/>
        </w:rPr>
        <w:t xml:space="preserve"> ................................................................ n. ...... all’interno di:</w:t>
      </w:r>
    </w:p>
    <w:p w:rsidR="00B83B21" w:rsidRDefault="00000D08">
      <w:pPr>
        <w:spacing w:before="120" w:after="120"/>
        <w:ind w:left="567"/>
      </w:pPr>
      <w:r>
        <w:rPr>
          <w:rFonts w:ascii="Wingdings" w:eastAsia="Wingdings" w:hAnsi="Wingdings" w:cs="Wingdings"/>
          <w:sz w:val="28"/>
          <w:szCs w:val="28"/>
        </w:rPr>
        <w:t></w:t>
      </w:r>
      <w:r>
        <w:rPr>
          <w:rFonts w:ascii="Arial" w:hAnsi="Arial" w:cs="Arial"/>
          <w:sz w:val="20"/>
          <w:szCs w:val="20"/>
        </w:rPr>
        <w:t xml:space="preserve"> esercizio di vicinato in fase avvio dell’attività</w:t>
      </w:r>
      <w:r>
        <w:rPr>
          <w:rStyle w:val="Rimandonotaapidipagina"/>
          <w:rFonts w:ascii="Arial" w:hAnsi="Arial" w:cs="Arial"/>
          <w:sz w:val="20"/>
          <w:szCs w:val="20"/>
        </w:rPr>
        <w:footnoteReference w:id="3"/>
      </w:r>
      <w:r>
        <w:rPr>
          <w:rFonts w:ascii="Arial" w:hAnsi="Arial" w:cs="Arial"/>
          <w:sz w:val="20"/>
          <w:szCs w:val="20"/>
        </w:rPr>
        <w:t xml:space="preserve"> ;</w:t>
      </w:r>
    </w:p>
    <w:p w:rsidR="00B83B21" w:rsidRDefault="00000D08">
      <w:pPr>
        <w:spacing w:before="120" w:after="120"/>
        <w:ind w:left="567"/>
        <w:jc w:val="both"/>
      </w:pPr>
      <w:r>
        <w:rPr>
          <w:rFonts w:ascii="Wingdings" w:eastAsia="Wingdings" w:hAnsi="Wingdings" w:cs="Wingdings"/>
          <w:sz w:val="28"/>
          <w:szCs w:val="28"/>
        </w:rPr>
        <w:lastRenderedPageBreak/>
        <w:t></w:t>
      </w:r>
      <w:r>
        <w:rPr>
          <w:rFonts w:ascii="Arial" w:hAnsi="Arial" w:cs="Arial"/>
          <w:sz w:val="20"/>
          <w:szCs w:val="20"/>
        </w:rPr>
        <w:t xml:space="preserve"> media o grande struttura di vendita in fase avvio dell’attività</w:t>
      </w:r>
      <w:r>
        <w:rPr>
          <w:rStyle w:val="Rimandonotaapidipagina"/>
          <w:rFonts w:ascii="Arial" w:hAnsi="Arial" w:cs="Arial"/>
          <w:sz w:val="20"/>
          <w:szCs w:val="20"/>
        </w:rPr>
        <w:footnoteReference w:id="4"/>
      </w:r>
      <w:r>
        <w:rPr>
          <w:rFonts w:ascii="Arial" w:hAnsi="Arial" w:cs="Arial"/>
          <w:sz w:val="20"/>
          <w:szCs w:val="20"/>
        </w:rPr>
        <w:t>.</w:t>
      </w:r>
    </w:p>
    <w:p w:rsidR="00B83B21" w:rsidRDefault="00000D08">
      <w:pPr>
        <w:spacing w:before="120" w:after="120"/>
        <w:ind w:left="567"/>
        <w:jc w:val="both"/>
      </w:pPr>
      <w:r>
        <w:rPr>
          <w:rFonts w:ascii="Wingdings" w:eastAsia="Wingdings" w:hAnsi="Wingdings" w:cs="Wingdings"/>
          <w:sz w:val="28"/>
          <w:szCs w:val="28"/>
        </w:rPr>
        <w:t></w:t>
      </w:r>
      <w:r>
        <w:rPr>
          <w:rFonts w:ascii="Arial" w:hAnsi="Arial" w:cs="Arial"/>
          <w:sz w:val="20"/>
          <w:szCs w:val="20"/>
        </w:rPr>
        <w:t xml:space="preserve"> in esercizio commerciale già attivato</w:t>
      </w:r>
      <w:r>
        <w:rPr>
          <w:rStyle w:val="Rimandonotaapidipagina"/>
          <w:rFonts w:ascii="Arial" w:hAnsi="Arial" w:cs="Arial"/>
          <w:sz w:val="20"/>
          <w:szCs w:val="20"/>
        </w:rPr>
        <w:footnoteReference w:id="5"/>
      </w:r>
    </w:p>
    <w:p w:rsidR="00B83B21" w:rsidRDefault="00000D08">
      <w:pPr>
        <w:tabs>
          <w:tab w:val="left" w:pos="10080"/>
        </w:tabs>
        <w:spacing w:before="120" w:after="120"/>
      </w:pPr>
      <w:r>
        <w:rPr>
          <w:rFonts w:ascii="Arial" w:hAnsi="Arial" w:cs="Arial"/>
          <w:b/>
          <w:sz w:val="20"/>
          <w:szCs w:val="20"/>
        </w:rPr>
        <w:t>Titolo abilitativo</w:t>
      </w:r>
      <w:r>
        <w:rPr>
          <w:rStyle w:val="Rimandonotaapidipagina"/>
          <w:rFonts w:ascii="Arial" w:hAnsi="Arial" w:cs="Arial"/>
          <w:sz w:val="20"/>
          <w:szCs w:val="20"/>
        </w:rPr>
        <w:footnoteReference w:id="6"/>
      </w:r>
      <w:r>
        <w:rPr>
          <w:rFonts w:ascii="Arial" w:hAnsi="Arial" w:cs="Arial"/>
          <w:sz w:val="20"/>
          <w:szCs w:val="20"/>
        </w:rPr>
        <w:t>: Autorizzazione n. .................................... del ....../....../.............</w:t>
      </w:r>
    </w:p>
    <w:p w:rsidR="00B83B21" w:rsidRDefault="00000D08">
      <w:pPr>
        <w:spacing w:before="240" w:after="240"/>
        <w:jc w:val="center"/>
        <w:rPr>
          <w:rFonts w:ascii="Arial" w:hAnsi="Arial" w:cs="Arial"/>
          <w:b/>
          <w:sz w:val="20"/>
          <w:szCs w:val="20"/>
        </w:rPr>
      </w:pPr>
      <w:r>
        <w:rPr>
          <w:rFonts w:ascii="Arial" w:hAnsi="Arial" w:cs="Arial"/>
          <w:b/>
          <w:sz w:val="20"/>
          <w:szCs w:val="20"/>
        </w:rPr>
        <w:t>DICHIARAZIONI OBBLIGATORIE</w:t>
      </w:r>
    </w:p>
    <w:p w:rsidR="00B83B21" w:rsidRDefault="00000D08">
      <w:pPr>
        <w:widowControl w:val="0"/>
        <w:numPr>
          <w:ilvl w:val="0"/>
          <w:numId w:val="4"/>
        </w:numPr>
        <w:spacing w:before="120" w:after="120" w:line="312" w:lineRule="auto"/>
        <w:ind w:hanging="357"/>
        <w:jc w:val="both"/>
      </w:pPr>
      <w:r>
        <w:rPr>
          <w:rFonts w:ascii="Arial" w:eastAsia="Arial" w:hAnsi="Arial" w:cs="Arial"/>
          <w:color w:val="000000"/>
          <w:sz w:val="20"/>
          <w:szCs w:val="20"/>
        </w:rPr>
        <w:t>di essere in possesso dei requisiti morali</w:t>
      </w:r>
      <w:r>
        <w:rPr>
          <w:rFonts w:ascii="Arial" w:hAnsi="Arial" w:cs="Arial"/>
          <w:b/>
          <w:bCs/>
          <w:i/>
          <w:iCs/>
          <w:sz w:val="20"/>
          <w:szCs w:val="20"/>
        </w:rPr>
        <w:t xml:space="preserve"> </w:t>
      </w:r>
      <w:r>
        <w:rPr>
          <w:rFonts w:ascii="Arial" w:eastAsia="Arial" w:hAnsi="Arial" w:cs="Arial"/>
          <w:color w:val="000000"/>
          <w:sz w:val="20"/>
          <w:szCs w:val="20"/>
        </w:rPr>
        <w:t xml:space="preserve">prescritti dalla vigente normativa e che nei propri confronti non sussistono cause di decadenza o sospensione previste dal </w:t>
      </w:r>
      <w:r w:rsidR="005F03AD">
        <w:rPr>
          <w:rFonts w:ascii="Arial" w:eastAsia="Arial" w:hAnsi="Arial" w:cs="Arial"/>
          <w:color w:val="000000"/>
          <w:sz w:val="20"/>
          <w:szCs w:val="20"/>
        </w:rPr>
        <w:t>D.Lgs.</w:t>
      </w:r>
      <w:r>
        <w:rPr>
          <w:rFonts w:ascii="Arial" w:eastAsia="Arial" w:hAnsi="Arial" w:cs="Arial"/>
          <w:color w:val="000000"/>
          <w:sz w:val="20"/>
          <w:szCs w:val="20"/>
        </w:rPr>
        <w:t xml:space="preserve"> n. 159/2011, art. 67</w:t>
      </w:r>
      <w:r>
        <w:rPr>
          <w:rFonts w:ascii="Arial" w:eastAsia="Arial" w:hAnsi="Arial" w:cs="Arial"/>
          <w:color w:val="000000"/>
          <w:sz w:val="20"/>
          <w:szCs w:val="20"/>
          <w:vertAlign w:val="superscript"/>
        </w:rPr>
        <w:footnoteReference w:id="7"/>
      </w:r>
      <w:r>
        <w:rPr>
          <w:rFonts w:ascii="Arial" w:eastAsia="Arial" w:hAnsi="Arial" w:cs="Arial"/>
          <w:color w:val="000000"/>
          <w:sz w:val="20"/>
          <w:szCs w:val="20"/>
        </w:rPr>
        <w:t>;</w:t>
      </w:r>
    </w:p>
    <w:p w:rsidR="00B83B21" w:rsidRDefault="00000D08">
      <w:pPr>
        <w:widowControl w:val="0"/>
        <w:numPr>
          <w:ilvl w:val="0"/>
          <w:numId w:val="4"/>
        </w:numPr>
        <w:spacing w:before="120" w:after="120" w:line="312" w:lineRule="auto"/>
        <w:ind w:hanging="357"/>
        <w:jc w:val="both"/>
      </w:pPr>
      <w:r>
        <w:rPr>
          <w:rFonts w:ascii="Arial" w:eastAsia="Arial" w:hAnsi="Arial" w:cs="Arial"/>
          <w:color w:val="000000"/>
          <w:sz w:val="20"/>
          <w:szCs w:val="20"/>
        </w:rPr>
        <w:t xml:space="preserve">solo in caso di società: che le persone sotto elencate sono in possesso dei requisiti morali prescritti dalla vigente normativa e che nei propri confronti non sussistono cause di decadenza o sospensione previste dal </w:t>
      </w:r>
      <w:r w:rsidR="005F03AD">
        <w:rPr>
          <w:rFonts w:ascii="Arial" w:eastAsia="Arial" w:hAnsi="Arial" w:cs="Arial"/>
          <w:color w:val="000000"/>
          <w:sz w:val="20"/>
          <w:szCs w:val="20"/>
        </w:rPr>
        <w:t>D.Lgs.</w:t>
      </w:r>
      <w:r>
        <w:rPr>
          <w:rFonts w:ascii="Arial" w:eastAsia="Arial" w:hAnsi="Arial" w:cs="Arial"/>
          <w:color w:val="000000"/>
          <w:sz w:val="20"/>
          <w:szCs w:val="20"/>
        </w:rPr>
        <w:t xml:space="preserve"> 159/2011</w:t>
      </w:r>
      <w:r>
        <w:rPr>
          <w:rFonts w:ascii="Arial" w:eastAsia="Arial" w:hAnsi="Arial" w:cs="Arial"/>
          <w:sz w:val="20"/>
          <w:szCs w:val="20"/>
        </w:rPr>
        <w:t xml:space="preserve">, art. 67: </w:t>
      </w:r>
    </w:p>
    <w:p w:rsidR="00B83B21" w:rsidRDefault="00000D08">
      <w:pPr>
        <w:widowControl w:val="0"/>
        <w:spacing w:before="120" w:after="120" w:line="312" w:lineRule="auto"/>
        <w:ind w:left="709"/>
        <w:jc w:val="both"/>
      </w:pPr>
      <w:r>
        <w:rPr>
          <w:rFonts w:ascii="Arial" w:eastAsia="Arial" w:hAnsi="Arial" w:cs="Arial"/>
          <w:color w:val="000000"/>
          <w:sz w:val="20"/>
          <w:szCs w:val="20"/>
        </w:rPr>
        <w:t>legale rappresentante: ..............................................................;</w:t>
      </w:r>
    </w:p>
    <w:p w:rsidR="00B83B21" w:rsidRDefault="00000D08">
      <w:pPr>
        <w:widowControl w:val="0"/>
        <w:spacing w:before="120" w:after="120" w:line="312" w:lineRule="auto"/>
        <w:ind w:left="709"/>
        <w:jc w:val="both"/>
      </w:pPr>
      <w:r>
        <w:rPr>
          <w:rFonts w:ascii="Arial" w:eastAsia="Arial" w:hAnsi="Arial" w:cs="Arial"/>
          <w:color w:val="000000"/>
          <w:sz w:val="20"/>
          <w:szCs w:val="20"/>
        </w:rPr>
        <w:t>socio: ........................................................................................</w:t>
      </w:r>
      <w:r>
        <w:rPr>
          <w:rFonts w:ascii="Arial" w:eastAsia="Arial" w:hAnsi="Arial" w:cs="Arial"/>
          <w:sz w:val="20"/>
          <w:szCs w:val="20"/>
        </w:rPr>
        <w:t>;</w:t>
      </w:r>
    </w:p>
    <w:p w:rsidR="00B83B21" w:rsidRDefault="00000D08">
      <w:pPr>
        <w:widowControl w:val="0"/>
        <w:spacing w:before="120" w:after="120" w:line="312" w:lineRule="auto"/>
        <w:ind w:left="709"/>
        <w:jc w:val="both"/>
      </w:pPr>
      <w:r>
        <w:rPr>
          <w:rFonts w:ascii="Arial" w:eastAsia="Arial" w:hAnsi="Arial" w:cs="Arial"/>
          <w:sz w:val="20"/>
          <w:szCs w:val="20"/>
        </w:rPr>
        <w:t>altro</w:t>
      </w:r>
      <w:r>
        <w:rPr>
          <w:rFonts w:ascii="Arial" w:eastAsia="Arial" w:hAnsi="Arial" w:cs="Arial"/>
          <w:color w:val="000000"/>
          <w:sz w:val="20"/>
          <w:szCs w:val="20"/>
        </w:rPr>
        <w:t>: ..........................................................................................;</w:t>
      </w:r>
    </w:p>
    <w:p w:rsidR="00B83B21" w:rsidRDefault="00000D08">
      <w:pPr>
        <w:widowControl w:val="0"/>
        <w:numPr>
          <w:ilvl w:val="0"/>
          <w:numId w:val="4"/>
        </w:numPr>
        <w:spacing w:before="120" w:after="120" w:line="312" w:lineRule="auto"/>
        <w:ind w:hanging="357"/>
        <w:jc w:val="both"/>
        <w:rPr>
          <w:rFonts w:ascii="Arial" w:hAnsi="Arial" w:cs="Arial"/>
          <w:sz w:val="20"/>
          <w:szCs w:val="20"/>
        </w:rPr>
      </w:pPr>
      <w:r>
        <w:rPr>
          <w:rFonts w:ascii="Arial" w:hAnsi="Arial" w:cs="Arial"/>
          <w:sz w:val="20"/>
          <w:szCs w:val="20"/>
        </w:rPr>
        <w:t xml:space="preserve">di essere consapevole che, </w:t>
      </w:r>
    </w:p>
    <w:p w:rsidR="00B83B21" w:rsidRDefault="00000D08">
      <w:pPr>
        <w:widowControl w:val="0"/>
        <w:numPr>
          <w:ilvl w:val="0"/>
          <w:numId w:val="6"/>
        </w:numPr>
        <w:spacing w:before="120" w:after="120" w:line="312" w:lineRule="auto"/>
        <w:jc w:val="both"/>
      </w:pPr>
      <w:r>
        <w:rPr>
          <w:rFonts w:ascii="Arial" w:hAnsi="Arial" w:cs="Arial"/>
          <w:sz w:val="20"/>
          <w:szCs w:val="20"/>
        </w:rPr>
        <w:t xml:space="preserve">ai sensi dell’art. 4, c.3 del </w:t>
      </w:r>
      <w:r>
        <w:rPr>
          <w:rFonts w:ascii="Arial" w:eastAsia="Calibri" w:hAnsi="Arial" w:cs="Arial"/>
          <w:sz w:val="20"/>
          <w:szCs w:val="20"/>
          <w:lang w:eastAsia="en-US"/>
        </w:rPr>
        <w:t>Regolamento n. 853/2004/CE</w:t>
      </w:r>
      <w:r>
        <w:rPr>
          <w:rFonts w:ascii="Arial" w:hAnsi="Arial" w:cs="Arial"/>
          <w:sz w:val="20"/>
          <w:szCs w:val="20"/>
        </w:rPr>
        <w:t xml:space="preserve">, </w:t>
      </w:r>
      <w:r>
        <w:rPr>
          <w:rFonts w:ascii="Arial" w:eastAsia="Calibri" w:hAnsi="Arial" w:cs="Arial"/>
          <w:sz w:val="20"/>
          <w:szCs w:val="20"/>
          <w:lang w:eastAsia="en-US"/>
        </w:rPr>
        <w:t xml:space="preserve">uno stabilimento soggetto al riconoscimento può operare solo se l'autorità competente: </w:t>
      </w:r>
      <w:r>
        <w:rPr>
          <w:rFonts w:ascii="Arial" w:eastAsia="Calibri" w:hAnsi="Arial" w:cs="Arial"/>
          <w:b/>
          <w:sz w:val="20"/>
          <w:szCs w:val="20"/>
          <w:lang w:eastAsia="en-US"/>
        </w:rPr>
        <w:t>a</w:t>
      </w:r>
      <w:r>
        <w:rPr>
          <w:rFonts w:ascii="Arial" w:eastAsia="Calibri" w:hAnsi="Arial" w:cs="Arial"/>
          <w:sz w:val="20"/>
          <w:szCs w:val="20"/>
          <w:lang w:eastAsia="en-US"/>
        </w:rPr>
        <w:t xml:space="preserve">) ha concesso allo stabilimento il riconoscimento affinché possa operare a seguito di un'ispezione in loco o, </w:t>
      </w:r>
      <w:r>
        <w:rPr>
          <w:rFonts w:ascii="Arial" w:eastAsia="Calibri" w:hAnsi="Arial" w:cs="Arial"/>
          <w:b/>
          <w:sz w:val="20"/>
          <w:szCs w:val="20"/>
          <w:lang w:eastAsia="en-US"/>
        </w:rPr>
        <w:t>b</w:t>
      </w:r>
      <w:r>
        <w:rPr>
          <w:rFonts w:ascii="Arial" w:eastAsia="Calibri" w:hAnsi="Arial" w:cs="Arial"/>
          <w:sz w:val="20"/>
          <w:szCs w:val="20"/>
          <w:lang w:eastAsia="en-US"/>
        </w:rPr>
        <w:t>) ha fornito allo stabilimento un riconoscimento condizionale</w:t>
      </w:r>
      <w:r>
        <w:rPr>
          <w:rFonts w:ascii="Arial" w:hAnsi="Arial" w:cs="Arial"/>
          <w:sz w:val="20"/>
          <w:szCs w:val="20"/>
        </w:rPr>
        <w:t xml:space="preserve">; </w:t>
      </w:r>
    </w:p>
    <w:p w:rsidR="00B83B21" w:rsidRDefault="00000D08">
      <w:pPr>
        <w:widowControl w:val="0"/>
        <w:numPr>
          <w:ilvl w:val="0"/>
          <w:numId w:val="6"/>
        </w:numPr>
        <w:spacing w:before="120" w:after="120" w:line="312" w:lineRule="auto"/>
        <w:jc w:val="both"/>
      </w:pPr>
      <w:r>
        <w:rPr>
          <w:rFonts w:ascii="Arial" w:hAnsi="Arial" w:cs="Arial"/>
          <w:sz w:val="20"/>
          <w:szCs w:val="20"/>
        </w:rPr>
        <w:t xml:space="preserve">ai sensi dell’art. 4, c.4 del </w:t>
      </w:r>
      <w:r>
        <w:rPr>
          <w:rFonts w:ascii="Arial" w:eastAsia="Calibri" w:hAnsi="Arial" w:cs="Arial"/>
          <w:sz w:val="20"/>
          <w:szCs w:val="20"/>
          <w:lang w:eastAsia="en-US"/>
        </w:rPr>
        <w:t>Regolamento n. 853/2004/CE</w:t>
      </w:r>
      <w:r>
        <w:rPr>
          <w:rFonts w:ascii="Arial" w:hAnsi="Arial" w:cs="Arial"/>
          <w:sz w:val="20"/>
          <w:szCs w:val="20"/>
        </w:rPr>
        <w:t xml:space="preserve"> di </w:t>
      </w:r>
      <w:r>
        <w:rPr>
          <w:rFonts w:ascii="Arial" w:eastAsia="Calibri" w:hAnsi="Arial" w:cs="Arial"/>
          <w:sz w:val="20"/>
          <w:szCs w:val="20"/>
          <w:lang w:eastAsia="en-US"/>
        </w:rPr>
        <w:t>impegnarsi a cessare di operare se l'autorità competente ritira il riconoscimento o, in caso di riconoscimento condizionale, non lo proroga o non concede il pieno riconoscimento</w:t>
      </w:r>
      <w:r>
        <w:rPr>
          <w:rFonts w:ascii="Arial" w:eastAsia="Arial" w:hAnsi="Arial" w:cs="Arial"/>
          <w:sz w:val="20"/>
          <w:szCs w:val="20"/>
        </w:rPr>
        <w:t>;</w:t>
      </w:r>
    </w:p>
    <w:p w:rsidR="005F03AD" w:rsidRPr="001E20F2" w:rsidRDefault="005F03AD" w:rsidP="005F03AD">
      <w:pPr>
        <w:widowControl w:val="0"/>
        <w:numPr>
          <w:ilvl w:val="0"/>
          <w:numId w:val="6"/>
        </w:numPr>
        <w:spacing w:before="120" w:after="120"/>
        <w:jc w:val="both"/>
        <w:rPr>
          <w:rFonts w:ascii="Arial" w:hAnsi="Arial" w:cs="Arial"/>
          <w:color w:val="000000"/>
          <w:sz w:val="20"/>
          <w:szCs w:val="20"/>
        </w:rPr>
      </w:pPr>
      <w:r w:rsidRPr="001E20F2">
        <w:rPr>
          <w:rFonts w:ascii="Arial" w:hAnsi="Arial" w:cs="Arial"/>
          <w:color w:val="000000"/>
          <w:sz w:val="20"/>
          <w:szCs w:val="20"/>
        </w:rPr>
        <w:t>di essere informato, tramite apposita informativa resa disponibile dall’ente a cui è indirizzato il presente documento, ai sensi e per gli effetti degli articoli 13 e seg. del Regolamento Generale sulla Protezione dei Dati (RGPD-UE 2016/679), che i dati personali raccolti saranno trattati, anche con strumenti informatici, esclusivamente nell’ambito del procedimento per il quale la presente istanza/dichiarazione viene resa;</w:t>
      </w:r>
    </w:p>
    <w:p w:rsidR="00B83B21" w:rsidRDefault="00000D08">
      <w:pPr>
        <w:widowControl w:val="0"/>
        <w:numPr>
          <w:ilvl w:val="0"/>
          <w:numId w:val="4"/>
        </w:numPr>
        <w:spacing w:before="120" w:after="120" w:line="312" w:lineRule="auto"/>
        <w:ind w:hanging="357"/>
        <w:jc w:val="both"/>
      </w:pPr>
      <w:bookmarkStart w:id="0" w:name="_GoBack"/>
      <w:bookmarkEnd w:id="0"/>
      <w:r>
        <w:rPr>
          <w:rFonts w:ascii="Arial" w:hAnsi="Arial" w:cs="Arial"/>
          <w:sz w:val="20"/>
          <w:szCs w:val="20"/>
        </w:rPr>
        <w:lastRenderedPageBreak/>
        <w:t>di essere a conoscenza delle norme e condizioni relative all’esercizio dell’attività, impegnandosi a produrre la documentazione che il Comune riterrà di acquisire, nonché a fornire ogni notizia utile nei termini richiesti</w:t>
      </w:r>
      <w:r>
        <w:rPr>
          <w:rFonts w:ascii="Arial" w:eastAsia="Arial" w:hAnsi="Arial" w:cs="Arial"/>
          <w:color w:val="000000"/>
          <w:sz w:val="20"/>
          <w:szCs w:val="20"/>
        </w:rPr>
        <w:t>;</w:t>
      </w:r>
    </w:p>
    <w:p w:rsidR="00B83B21" w:rsidRDefault="00000D08">
      <w:pPr>
        <w:widowControl w:val="0"/>
        <w:numPr>
          <w:ilvl w:val="0"/>
          <w:numId w:val="4"/>
        </w:numPr>
        <w:spacing w:before="120" w:after="120" w:line="312" w:lineRule="auto"/>
        <w:ind w:hanging="357"/>
        <w:jc w:val="both"/>
      </w:pPr>
      <w:r>
        <w:rPr>
          <w:rFonts w:ascii="Arial" w:eastAsia="Arial" w:hAnsi="Arial" w:cs="Arial"/>
          <w:color w:val="000000"/>
          <w:sz w:val="20"/>
          <w:szCs w:val="20"/>
        </w:rPr>
        <w:t>di essere consapevole che, ai sensi degli artt. 75 e 76 D.P.R. 445/2000, qualora la domanda contenga false o mendaci dichiarazioni, fatte salve le sanzioni penali, essa verrà annullata d'ufficio ai sensi delle vigenti disposizioni di legge;</w:t>
      </w:r>
    </w:p>
    <w:p w:rsidR="00B83B21" w:rsidRDefault="00000D08">
      <w:pPr>
        <w:widowControl w:val="0"/>
        <w:numPr>
          <w:ilvl w:val="0"/>
          <w:numId w:val="4"/>
        </w:numPr>
        <w:spacing w:before="120" w:after="120"/>
        <w:ind w:hanging="357"/>
        <w:jc w:val="both"/>
      </w:pPr>
      <w:r>
        <w:rPr>
          <w:rFonts w:ascii="Arial" w:eastAsia="Arial" w:hAnsi="Arial" w:cs="Arial"/>
          <w:color w:val="000000"/>
          <w:sz w:val="20"/>
          <w:szCs w:val="20"/>
        </w:rPr>
        <w:t>di allegare alla presente, copia della documentazione richiesta dalla modulistica comunale.</w:t>
      </w:r>
    </w:p>
    <w:p w:rsidR="00B83B21" w:rsidRDefault="00000D08">
      <w:pPr>
        <w:spacing w:before="120" w:after="120"/>
        <w:jc w:val="both"/>
        <w:rPr>
          <w:rFonts w:ascii="Arial" w:hAnsi="Arial" w:cs="Arial"/>
          <w:b/>
          <w:sz w:val="20"/>
          <w:szCs w:val="20"/>
        </w:rPr>
      </w:pPr>
      <w:r>
        <w:rPr>
          <w:rFonts w:ascii="Arial" w:hAnsi="Arial" w:cs="Arial"/>
          <w:b/>
          <w:sz w:val="20"/>
          <w:szCs w:val="20"/>
        </w:rPr>
        <w:t>Documentazione allegata all’Istanza (a pena di irricevibilità):</w:t>
      </w:r>
    </w:p>
    <w:p w:rsidR="00B83B21" w:rsidRDefault="00000D08">
      <w:pPr>
        <w:numPr>
          <w:ilvl w:val="0"/>
          <w:numId w:val="7"/>
        </w:numPr>
        <w:spacing w:before="120" w:after="120"/>
        <w:jc w:val="both"/>
      </w:pPr>
      <w:r>
        <w:rPr>
          <w:rFonts w:ascii="Arial" w:hAnsi="Arial" w:cs="Arial"/>
          <w:sz w:val="20"/>
          <w:szCs w:val="20"/>
        </w:rPr>
        <w:t>quietanza di versamento diritti di segreteria (</w:t>
      </w:r>
      <w:r>
        <w:rPr>
          <w:rFonts w:ascii="Arial" w:hAnsi="Arial" w:cs="Arial"/>
          <w:sz w:val="20"/>
          <w:szCs w:val="20"/>
          <w:shd w:val="clear" w:color="auto" w:fill="C0C0C0"/>
        </w:rPr>
        <w:t>qualora previsti</w:t>
      </w:r>
      <w:r>
        <w:rPr>
          <w:rFonts w:ascii="Arial" w:hAnsi="Arial" w:cs="Arial"/>
          <w:sz w:val="20"/>
          <w:szCs w:val="20"/>
        </w:rPr>
        <w:t>);</w:t>
      </w:r>
    </w:p>
    <w:p w:rsidR="00B83B21" w:rsidRDefault="00000D08">
      <w:pPr>
        <w:numPr>
          <w:ilvl w:val="0"/>
          <w:numId w:val="7"/>
        </w:numPr>
        <w:spacing w:before="120" w:after="120"/>
        <w:jc w:val="both"/>
        <w:rPr>
          <w:rFonts w:ascii="Arial" w:hAnsi="Arial" w:cs="Arial"/>
          <w:sz w:val="20"/>
          <w:szCs w:val="20"/>
        </w:rPr>
      </w:pPr>
      <w:r>
        <w:rPr>
          <w:rFonts w:ascii="Arial" w:hAnsi="Arial" w:cs="Arial"/>
          <w:sz w:val="20"/>
          <w:szCs w:val="20"/>
        </w:rPr>
        <w:t>marca da bollo dell’importo di Euro .................;</w:t>
      </w:r>
    </w:p>
    <w:p w:rsidR="00B83B21" w:rsidRDefault="00000D08">
      <w:pPr>
        <w:widowControl w:val="0"/>
        <w:numPr>
          <w:ilvl w:val="0"/>
          <w:numId w:val="7"/>
        </w:numPr>
        <w:spacing w:before="120" w:after="120"/>
        <w:jc w:val="both"/>
        <w:rPr>
          <w:rFonts w:ascii="Arial" w:eastAsia="Arial" w:hAnsi="Arial" w:cs="Arial"/>
          <w:color w:val="000000"/>
          <w:sz w:val="20"/>
          <w:szCs w:val="20"/>
        </w:rPr>
      </w:pPr>
      <w:r>
        <w:rPr>
          <w:rFonts w:ascii="Arial" w:eastAsia="Arial" w:hAnsi="Arial" w:cs="Arial"/>
          <w:color w:val="000000"/>
          <w:sz w:val="20"/>
          <w:szCs w:val="20"/>
        </w:rPr>
        <w:t>copia documento di identità;</w:t>
      </w:r>
    </w:p>
    <w:p w:rsidR="00B83B21" w:rsidRDefault="00000D08">
      <w:pPr>
        <w:numPr>
          <w:ilvl w:val="0"/>
          <w:numId w:val="7"/>
        </w:numPr>
        <w:spacing w:before="120" w:after="120"/>
        <w:jc w:val="both"/>
        <w:rPr>
          <w:rFonts w:ascii="Arial" w:hAnsi="Arial" w:cs="Arial"/>
          <w:sz w:val="20"/>
          <w:szCs w:val="20"/>
        </w:rPr>
      </w:pPr>
      <w:r>
        <w:rPr>
          <w:rFonts w:ascii="Arial" w:hAnsi="Arial" w:cs="Arial"/>
          <w:sz w:val="20"/>
          <w:szCs w:val="20"/>
        </w:rPr>
        <w:t>copia permesso di soggiorno o carta di soggiorno del firmatario (per cittadini extracomunitari, anche per chi è stato riconosciuto rifugiato politico; se il permesso scade entro 30 giorni: copia ricevuta richiesta di rinnovo);</w:t>
      </w:r>
    </w:p>
    <w:p w:rsidR="00B83B21" w:rsidRDefault="00000D08">
      <w:pPr>
        <w:numPr>
          <w:ilvl w:val="0"/>
          <w:numId w:val="7"/>
        </w:numPr>
        <w:spacing w:before="120" w:after="120"/>
        <w:jc w:val="both"/>
        <w:rPr>
          <w:rFonts w:ascii="Arial" w:hAnsi="Arial" w:cs="Arial"/>
          <w:sz w:val="20"/>
          <w:szCs w:val="20"/>
        </w:rPr>
      </w:pPr>
      <w:r>
        <w:rPr>
          <w:rFonts w:ascii="Arial" w:hAnsi="Arial" w:cs="Arial"/>
          <w:sz w:val="20"/>
          <w:szCs w:val="20"/>
        </w:rPr>
        <w:t>procura speciale (solo per le pratiche presentate on-line da un soggetto intermediario);</w:t>
      </w:r>
    </w:p>
    <w:p w:rsidR="00B83B21" w:rsidRDefault="00000D08">
      <w:pPr>
        <w:numPr>
          <w:ilvl w:val="0"/>
          <w:numId w:val="7"/>
        </w:numPr>
        <w:spacing w:before="120" w:after="120" w:line="276" w:lineRule="auto"/>
        <w:jc w:val="both"/>
      </w:pPr>
      <w:r>
        <w:rPr>
          <w:rFonts w:ascii="Arial" w:hAnsi="Arial" w:cs="Arial"/>
          <w:sz w:val="20"/>
          <w:szCs w:val="20"/>
        </w:rPr>
        <w:t xml:space="preserve">scheda di dettaglio relativa alla categoria/attività/specie/prodotti di cui si chiede il riconoscimento, </w:t>
      </w:r>
      <w:r>
        <w:rPr>
          <w:rFonts w:ascii="Arial" w:hAnsi="Arial" w:cs="Arial"/>
          <w:sz w:val="20"/>
          <w:szCs w:val="20"/>
          <w:shd w:val="clear" w:color="auto" w:fill="C0C0C0"/>
        </w:rPr>
        <w:t>utilizzando il</w:t>
      </w:r>
      <w:r>
        <w:rPr>
          <w:rFonts w:ascii="Arial" w:hAnsi="Arial" w:cs="Arial"/>
          <w:sz w:val="20"/>
          <w:szCs w:val="20"/>
        </w:rPr>
        <w:t xml:space="preserve"> </w:t>
      </w:r>
      <w:r>
        <w:rPr>
          <w:rFonts w:ascii="Arial" w:hAnsi="Arial" w:cs="Arial"/>
          <w:sz w:val="20"/>
          <w:szCs w:val="20"/>
          <w:shd w:val="clear" w:color="auto" w:fill="C0C0C0"/>
        </w:rPr>
        <w:t>modello approvato con Deliberazione/Determinazione regionale</w:t>
      </w:r>
      <w:r>
        <w:rPr>
          <w:rFonts w:ascii="Arial" w:hAnsi="Arial" w:cs="Arial"/>
          <w:sz w:val="20"/>
          <w:szCs w:val="20"/>
        </w:rPr>
        <w:t>.</w:t>
      </w:r>
    </w:p>
    <w:p w:rsidR="00B83B21" w:rsidRDefault="00000D08">
      <w:pPr>
        <w:widowControl w:val="0"/>
        <w:tabs>
          <w:tab w:val="left" w:pos="2410"/>
        </w:tabs>
        <w:spacing w:before="240" w:after="240"/>
        <w:jc w:val="both"/>
      </w:pPr>
      <w:r>
        <w:rPr>
          <w:rFonts w:ascii="Arial" w:eastAsia="Arial" w:hAnsi="Arial" w:cs="Arial"/>
          <w:b/>
          <w:color w:val="000000"/>
          <w:sz w:val="20"/>
          <w:szCs w:val="20"/>
        </w:rPr>
        <w:t xml:space="preserve">Data </w:t>
      </w:r>
      <w:r>
        <w:rPr>
          <w:rFonts w:ascii="Arial" w:hAnsi="Arial" w:cs="Arial"/>
          <w:color w:val="000000"/>
          <w:sz w:val="20"/>
          <w:szCs w:val="20"/>
        </w:rPr>
        <w:t>...</w:t>
      </w:r>
      <w:r>
        <w:rPr>
          <w:rFonts w:ascii="Arial" w:hAnsi="Arial" w:cs="Arial"/>
          <w:sz w:val="20"/>
          <w:szCs w:val="20"/>
        </w:rPr>
        <w:t>..../....../............</w:t>
      </w:r>
    </w:p>
    <w:p w:rsidR="00B83B21" w:rsidRDefault="00000D08">
      <w:pPr>
        <w:widowControl w:val="0"/>
        <w:spacing w:before="120" w:after="120" w:line="312" w:lineRule="auto"/>
      </w:pPr>
      <w:r>
        <w:rPr>
          <w:rFonts w:ascii="Arial" w:eastAsia="Arial" w:hAnsi="Arial" w:cs="Arial"/>
          <w:color w:val="000000"/>
          <w:sz w:val="20"/>
          <w:szCs w:val="20"/>
        </w:rPr>
        <w:t>Documento firmato digitalmente ai sensi delle vigenti disposizioni di legge.</w:t>
      </w:r>
    </w:p>
    <w:sectPr w:rsidR="00B83B21">
      <w:footerReference w:type="default" r:id="rId8"/>
      <w:footerReference w:type="first" r:id="rId9"/>
      <w:pgSz w:w="11906" w:h="16838"/>
      <w:pgMar w:top="1134" w:right="1134" w:bottom="1134" w:left="1134" w:header="720" w:footer="340" w:gutter="0"/>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DD7E8C" w:rsidRDefault="00DD7E8C">
      <w:r>
        <w:separator/>
      </w:r>
    </w:p>
  </w:endnote>
  <w:endnote w:type="continuationSeparator" w:id="0">
    <w:p w:rsidR="00DD7E8C" w:rsidRDefault="00DD7E8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altName w:val="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altName w:val="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0002AFF" w:usb1="C000247B" w:usb2="00000009" w:usb3="00000000" w:csb0="000001FF" w:csb1="00000000"/>
  </w:font>
  <w:font w:name="Lucida Sans Unicode">
    <w:panose1 w:val="020B0602030504020204"/>
    <w:charset w:val="00"/>
    <w:family w:val="swiss"/>
    <w:pitch w:val="variable"/>
    <w:sig w:usb0="80000AFF" w:usb1="0000396B" w:usb2="00000000" w:usb3="00000000" w:csb0="000000BF" w:csb1="00000000"/>
  </w:font>
  <w:font w:name="Arial Rounded MT Bold">
    <w:panose1 w:val="020F0704030504030204"/>
    <w:charset w:val="00"/>
    <w:family w:val="swiss"/>
    <w:pitch w:val="variable"/>
    <w:sig w:usb0="00000003" w:usb1="00000000" w:usb2="0000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EA789A" w:rsidRDefault="00000D08">
    <w:pPr>
      <w:suppressAutoHyphens w:val="0"/>
      <w:jc w:val="right"/>
      <w:textAlignment w:val="auto"/>
    </w:pPr>
    <w:bookmarkStart w:id="1" w:name="_Hlk479843000"/>
    <w:r>
      <w:rPr>
        <w:rFonts w:ascii="Arial" w:hAnsi="Arial" w:cs="Arial"/>
        <w:sz w:val="10"/>
        <w:szCs w:val="10"/>
      </w:rPr>
      <w:t xml:space="preserve">Pag. </w:t>
    </w:r>
    <w:r>
      <w:rPr>
        <w:rFonts w:ascii="Arial" w:hAnsi="Arial" w:cs="Arial"/>
        <w:sz w:val="10"/>
        <w:szCs w:val="10"/>
      </w:rPr>
      <w:fldChar w:fldCharType="begin"/>
    </w:r>
    <w:r>
      <w:rPr>
        <w:rFonts w:ascii="Arial" w:hAnsi="Arial" w:cs="Arial"/>
        <w:sz w:val="10"/>
        <w:szCs w:val="10"/>
      </w:rPr>
      <w:instrText xml:space="preserve"> PAGE </w:instrText>
    </w:r>
    <w:r>
      <w:rPr>
        <w:rFonts w:ascii="Arial" w:hAnsi="Arial" w:cs="Arial"/>
        <w:sz w:val="10"/>
        <w:szCs w:val="10"/>
      </w:rPr>
      <w:fldChar w:fldCharType="separate"/>
    </w:r>
    <w:r w:rsidR="002D2C53">
      <w:rPr>
        <w:rFonts w:ascii="Arial" w:hAnsi="Arial" w:cs="Arial"/>
        <w:noProof/>
        <w:sz w:val="10"/>
        <w:szCs w:val="10"/>
      </w:rPr>
      <w:t>3</w:t>
    </w:r>
    <w:r>
      <w:rPr>
        <w:rFonts w:ascii="Arial" w:hAnsi="Arial" w:cs="Arial"/>
        <w:sz w:val="10"/>
        <w:szCs w:val="10"/>
      </w:rPr>
      <w:fldChar w:fldCharType="end"/>
    </w:r>
    <w:r>
      <w:rPr>
        <w:rFonts w:ascii="Arial" w:hAnsi="Arial" w:cs="Arial"/>
        <w:sz w:val="10"/>
        <w:szCs w:val="10"/>
      </w:rPr>
      <w:t xml:space="preserve"> di </w:t>
    </w:r>
    <w:r>
      <w:rPr>
        <w:rFonts w:ascii="Arial" w:hAnsi="Arial" w:cs="Arial"/>
        <w:bCs/>
        <w:sz w:val="10"/>
        <w:szCs w:val="10"/>
      </w:rPr>
      <w:fldChar w:fldCharType="begin"/>
    </w:r>
    <w:r>
      <w:rPr>
        <w:rFonts w:ascii="Arial" w:hAnsi="Arial" w:cs="Arial"/>
        <w:bCs/>
        <w:sz w:val="10"/>
        <w:szCs w:val="10"/>
      </w:rPr>
      <w:instrText xml:space="preserve"> NUMPAGES </w:instrText>
    </w:r>
    <w:r>
      <w:rPr>
        <w:rFonts w:ascii="Arial" w:hAnsi="Arial" w:cs="Arial"/>
        <w:bCs/>
        <w:sz w:val="10"/>
        <w:szCs w:val="10"/>
      </w:rPr>
      <w:fldChar w:fldCharType="separate"/>
    </w:r>
    <w:r w:rsidR="002D2C53">
      <w:rPr>
        <w:rFonts w:ascii="Arial" w:hAnsi="Arial" w:cs="Arial"/>
        <w:bCs/>
        <w:noProof/>
        <w:sz w:val="10"/>
        <w:szCs w:val="10"/>
      </w:rPr>
      <w:t>3</w:t>
    </w:r>
    <w:r>
      <w:rPr>
        <w:rFonts w:ascii="Arial" w:hAnsi="Arial" w:cs="Arial"/>
        <w:bCs/>
        <w:sz w:val="10"/>
        <w:szCs w:val="10"/>
      </w:rPr>
      <w:fldChar w:fldCharType="end"/>
    </w:r>
  </w:p>
  <w:bookmarkEnd w:id="1"/>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9639" w:type="dxa"/>
      <w:jc w:val="center"/>
      <w:tblLayout w:type="fixed"/>
      <w:tblCellMar>
        <w:left w:w="0" w:type="dxa"/>
        <w:right w:w="0" w:type="dxa"/>
      </w:tblCellMar>
      <w:tblLook w:val="04A0" w:firstRow="1" w:lastRow="0" w:firstColumn="1" w:lastColumn="0" w:noHBand="0" w:noVBand="1"/>
    </w:tblPr>
    <w:tblGrid>
      <w:gridCol w:w="705"/>
      <w:gridCol w:w="1182"/>
      <w:gridCol w:w="7752"/>
    </w:tblGrid>
    <w:tr w:rsidR="005F03AD" w:rsidRPr="005F03AD" w:rsidTr="00B42D66">
      <w:trPr>
        <w:trHeight w:val="142"/>
        <w:jc w:val="center"/>
      </w:trPr>
      <w:tc>
        <w:tcPr>
          <w:tcW w:w="711" w:type="dxa"/>
          <w:vMerge w:val="restart"/>
          <w:vAlign w:val="center"/>
          <w:hideMark/>
        </w:tcPr>
        <w:p w:rsidR="005F03AD" w:rsidRPr="005F03AD" w:rsidRDefault="005F03AD" w:rsidP="005F03AD">
          <w:pPr>
            <w:suppressAutoHyphens w:val="0"/>
            <w:autoSpaceDN/>
            <w:ind w:right="7370"/>
            <w:jc w:val="right"/>
            <w:textAlignment w:val="auto"/>
            <w:rPr>
              <w:rFonts w:ascii="Arial" w:hAnsi="Arial" w:cs="Arial"/>
              <w:color w:val="000000"/>
              <w:sz w:val="14"/>
              <w:szCs w:val="14"/>
            </w:rPr>
          </w:pPr>
          <w:r w:rsidRPr="005F03AD">
            <w:rPr>
              <w:rFonts w:ascii="Arial" w:hAnsi="Arial" w:cs="Arial"/>
              <w:noProof/>
              <w:color w:val="000000"/>
              <w:sz w:val="20"/>
              <w:szCs w:val="20"/>
            </w:rPr>
            <w:drawing>
              <wp:inline distT="0" distB="0" distL="0" distR="0">
                <wp:extent cx="447675" cy="171450"/>
                <wp:effectExtent l="0" t="0" r="9525" b="0"/>
                <wp:docPr id="3" name="Immagine 3" descr="C:\Users\rmoraldi\AppData\Local\Microsoft\Windows\INetCache\Content.Word\logo-gaspari_mini.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magine 1" descr="C:\Users\rmoraldi\AppData\Local\Microsoft\Windows\INetCache\Content.Word\logo-gaspari_mini.png"/>
                        <pic:cNvPicPr>
                          <a:picLocks noChangeAspect="1" noChangeArrowheads="1"/>
                        </pic:cNvPicPr>
                      </pic:nvPicPr>
                      <pic:blipFill>
                        <a:blip r:embed="rId1">
                          <a:grayscl/>
                          <a:biLevel thresh="50000"/>
                          <a:extLst>
                            <a:ext uri="{28A0092B-C50C-407E-A947-70E740481C1C}">
                              <a14:useLocalDpi xmlns:a14="http://schemas.microsoft.com/office/drawing/2010/main" val="0"/>
                            </a:ext>
                          </a:extLst>
                        </a:blip>
                        <a:srcRect/>
                        <a:stretch>
                          <a:fillRect/>
                        </a:stretch>
                      </pic:blipFill>
                      <pic:spPr bwMode="auto">
                        <a:xfrm>
                          <a:off x="0" y="0"/>
                          <a:ext cx="447675" cy="171450"/>
                        </a:xfrm>
                        <a:prstGeom prst="rect">
                          <a:avLst/>
                        </a:prstGeom>
                        <a:noFill/>
                        <a:ln>
                          <a:noFill/>
                        </a:ln>
                      </pic:spPr>
                    </pic:pic>
                  </a:graphicData>
                </a:graphic>
              </wp:inline>
            </w:drawing>
          </w:r>
        </w:p>
      </w:tc>
      <w:tc>
        <w:tcPr>
          <w:tcW w:w="1193" w:type="dxa"/>
          <w:tcBorders>
            <w:top w:val="nil"/>
            <w:left w:val="nil"/>
            <w:bottom w:val="single" w:sz="4" w:space="0" w:color="auto"/>
            <w:right w:val="nil"/>
          </w:tcBorders>
          <w:vAlign w:val="center"/>
          <w:hideMark/>
        </w:tcPr>
        <w:p w:rsidR="005F03AD" w:rsidRPr="005F03AD" w:rsidRDefault="005F03AD" w:rsidP="005F03AD">
          <w:pPr>
            <w:suppressAutoHyphens w:val="0"/>
            <w:autoSpaceDN/>
            <w:jc w:val="center"/>
            <w:textAlignment w:val="auto"/>
            <w:rPr>
              <w:rFonts w:ascii="Arial" w:hAnsi="Arial" w:cs="Arial"/>
              <w:color w:val="000000"/>
              <w:sz w:val="10"/>
              <w:szCs w:val="10"/>
              <w:lang w:eastAsia="en-US"/>
            </w:rPr>
          </w:pPr>
          <w:r w:rsidRPr="005F03AD">
            <w:rPr>
              <w:rFonts w:ascii="Arial" w:hAnsi="Arial" w:cs="Arial"/>
              <w:color w:val="000000"/>
              <w:sz w:val="10"/>
              <w:szCs w:val="10"/>
              <w:lang w:eastAsia="en-US"/>
            </w:rPr>
            <w:t xml:space="preserve">Cod. </w:t>
          </w:r>
          <w:r>
            <w:rPr>
              <w:rFonts w:ascii="Arial" w:hAnsi="Arial" w:cs="Arial"/>
              <w:sz w:val="10"/>
              <w:szCs w:val="10"/>
            </w:rPr>
            <w:t>22216s.1.</w:t>
          </w:r>
          <w:proofErr w:type="gramStart"/>
          <w:r>
            <w:rPr>
              <w:rFonts w:ascii="Arial" w:hAnsi="Arial" w:cs="Arial"/>
              <w:sz w:val="10"/>
              <w:szCs w:val="10"/>
            </w:rPr>
            <w:t>10.i.</w:t>
          </w:r>
          <w:proofErr w:type="gramEnd"/>
          <w:r>
            <w:rPr>
              <w:rFonts w:ascii="Arial" w:hAnsi="Arial" w:cs="Arial"/>
              <w:sz w:val="10"/>
              <w:szCs w:val="10"/>
            </w:rPr>
            <w:t>2</w:t>
          </w:r>
        </w:p>
      </w:tc>
      <w:tc>
        <w:tcPr>
          <w:tcW w:w="7822" w:type="dxa"/>
          <w:vAlign w:val="center"/>
        </w:tcPr>
        <w:p w:rsidR="005F03AD" w:rsidRPr="005F03AD" w:rsidRDefault="005F03AD" w:rsidP="005F03AD">
          <w:pPr>
            <w:suppressAutoHyphens w:val="0"/>
            <w:autoSpaceDN/>
            <w:ind w:right="87"/>
            <w:jc w:val="both"/>
            <w:textAlignment w:val="auto"/>
            <w:rPr>
              <w:rFonts w:ascii="Arial" w:hAnsi="Arial" w:cs="Arial"/>
              <w:color w:val="000000"/>
              <w:sz w:val="10"/>
              <w:szCs w:val="10"/>
            </w:rPr>
          </w:pPr>
        </w:p>
      </w:tc>
    </w:tr>
    <w:tr w:rsidR="005F03AD" w:rsidRPr="005F03AD" w:rsidTr="00B42D66">
      <w:trPr>
        <w:trHeight w:val="142"/>
        <w:jc w:val="center"/>
      </w:trPr>
      <w:tc>
        <w:tcPr>
          <w:tcW w:w="711" w:type="dxa"/>
          <w:vMerge/>
          <w:vAlign w:val="center"/>
          <w:hideMark/>
        </w:tcPr>
        <w:p w:rsidR="005F03AD" w:rsidRPr="005F03AD" w:rsidRDefault="005F03AD" w:rsidP="005F03AD">
          <w:pPr>
            <w:suppressAutoHyphens w:val="0"/>
            <w:autoSpaceDN/>
            <w:jc w:val="both"/>
            <w:textAlignment w:val="auto"/>
            <w:rPr>
              <w:rFonts w:ascii="Arial" w:hAnsi="Arial" w:cs="Arial"/>
              <w:color w:val="000000"/>
              <w:sz w:val="14"/>
              <w:szCs w:val="14"/>
            </w:rPr>
          </w:pPr>
        </w:p>
      </w:tc>
      <w:tc>
        <w:tcPr>
          <w:tcW w:w="1193" w:type="dxa"/>
          <w:tcBorders>
            <w:top w:val="single" w:sz="4" w:space="0" w:color="auto"/>
            <w:left w:val="nil"/>
            <w:bottom w:val="nil"/>
            <w:right w:val="nil"/>
          </w:tcBorders>
          <w:vAlign w:val="center"/>
          <w:hideMark/>
        </w:tcPr>
        <w:p w:rsidR="005F03AD" w:rsidRPr="005F03AD" w:rsidRDefault="005F03AD" w:rsidP="005F03AD">
          <w:pPr>
            <w:suppressAutoHyphens w:val="0"/>
            <w:autoSpaceDN/>
            <w:jc w:val="center"/>
            <w:textAlignment w:val="auto"/>
            <w:rPr>
              <w:rFonts w:ascii="Arial" w:hAnsi="Arial" w:cs="Arial"/>
              <w:color w:val="000000"/>
              <w:sz w:val="10"/>
              <w:szCs w:val="10"/>
            </w:rPr>
          </w:pPr>
          <w:r w:rsidRPr="005F03AD">
            <w:rPr>
              <w:rFonts w:ascii="Arial" w:hAnsi="Arial" w:cs="Arial"/>
              <w:color w:val="000000"/>
              <w:sz w:val="10"/>
              <w:szCs w:val="10"/>
            </w:rPr>
            <w:t>Grafiche E. Gaspari</w:t>
          </w:r>
        </w:p>
      </w:tc>
      <w:tc>
        <w:tcPr>
          <w:tcW w:w="7822" w:type="dxa"/>
          <w:vAlign w:val="center"/>
          <w:hideMark/>
        </w:tcPr>
        <w:p w:rsidR="005F03AD" w:rsidRPr="005F03AD" w:rsidRDefault="005F03AD" w:rsidP="005F03AD">
          <w:pPr>
            <w:suppressAutoHyphens w:val="0"/>
            <w:autoSpaceDN/>
            <w:ind w:right="87"/>
            <w:jc w:val="right"/>
            <w:textAlignment w:val="auto"/>
            <w:rPr>
              <w:rFonts w:ascii="Arial" w:hAnsi="Arial" w:cs="Arial"/>
              <w:color w:val="000000"/>
              <w:sz w:val="10"/>
              <w:szCs w:val="10"/>
            </w:rPr>
          </w:pPr>
          <w:r w:rsidRPr="005F03AD">
            <w:rPr>
              <w:rFonts w:ascii="Arial" w:hAnsi="Arial" w:cs="Arial"/>
              <w:color w:val="000000"/>
              <w:sz w:val="10"/>
              <w:szCs w:val="10"/>
            </w:rPr>
            <w:t xml:space="preserve">Pag. </w:t>
          </w:r>
          <w:r w:rsidRPr="005F03AD">
            <w:rPr>
              <w:rFonts w:ascii="Arial" w:hAnsi="Arial" w:cs="Arial"/>
              <w:color w:val="000000"/>
              <w:sz w:val="10"/>
              <w:szCs w:val="10"/>
            </w:rPr>
            <w:fldChar w:fldCharType="begin"/>
          </w:r>
          <w:r w:rsidRPr="005F03AD">
            <w:rPr>
              <w:rFonts w:ascii="Arial" w:hAnsi="Arial" w:cs="Arial"/>
              <w:color w:val="000000"/>
              <w:sz w:val="10"/>
              <w:szCs w:val="10"/>
            </w:rPr>
            <w:instrText xml:space="preserve"> PAGE </w:instrText>
          </w:r>
          <w:r w:rsidRPr="005F03AD">
            <w:rPr>
              <w:rFonts w:ascii="Arial" w:hAnsi="Arial" w:cs="Arial"/>
              <w:color w:val="000000"/>
              <w:sz w:val="10"/>
              <w:szCs w:val="10"/>
            </w:rPr>
            <w:fldChar w:fldCharType="separate"/>
          </w:r>
          <w:r w:rsidRPr="005F03AD">
            <w:rPr>
              <w:rFonts w:ascii="Arial" w:hAnsi="Arial" w:cs="Arial"/>
              <w:color w:val="000000"/>
              <w:sz w:val="10"/>
              <w:szCs w:val="10"/>
            </w:rPr>
            <w:t>1</w:t>
          </w:r>
          <w:r w:rsidRPr="005F03AD">
            <w:rPr>
              <w:rFonts w:ascii="Arial" w:hAnsi="Arial" w:cs="Arial"/>
              <w:color w:val="000000"/>
              <w:sz w:val="10"/>
              <w:szCs w:val="10"/>
            </w:rPr>
            <w:fldChar w:fldCharType="end"/>
          </w:r>
          <w:r w:rsidRPr="005F03AD">
            <w:rPr>
              <w:rFonts w:ascii="Arial" w:hAnsi="Arial" w:cs="Arial"/>
              <w:color w:val="000000"/>
              <w:sz w:val="10"/>
              <w:szCs w:val="10"/>
            </w:rPr>
            <w:t xml:space="preserve"> di </w:t>
          </w:r>
          <w:r w:rsidRPr="005F03AD">
            <w:rPr>
              <w:rFonts w:ascii="Arial" w:hAnsi="Arial" w:cs="Arial"/>
              <w:bCs/>
              <w:color w:val="000000"/>
              <w:sz w:val="10"/>
              <w:szCs w:val="10"/>
            </w:rPr>
            <w:fldChar w:fldCharType="begin"/>
          </w:r>
          <w:r w:rsidRPr="005F03AD">
            <w:rPr>
              <w:rFonts w:ascii="Arial" w:hAnsi="Arial" w:cs="Arial"/>
              <w:bCs/>
              <w:color w:val="000000"/>
              <w:sz w:val="10"/>
              <w:szCs w:val="10"/>
            </w:rPr>
            <w:instrText xml:space="preserve"> NUMPAGES </w:instrText>
          </w:r>
          <w:r w:rsidRPr="005F03AD">
            <w:rPr>
              <w:rFonts w:ascii="Arial" w:hAnsi="Arial" w:cs="Arial"/>
              <w:bCs/>
              <w:color w:val="000000"/>
              <w:sz w:val="10"/>
              <w:szCs w:val="10"/>
            </w:rPr>
            <w:fldChar w:fldCharType="separate"/>
          </w:r>
          <w:r w:rsidRPr="005F03AD">
            <w:rPr>
              <w:rFonts w:ascii="Arial" w:hAnsi="Arial" w:cs="Arial"/>
              <w:bCs/>
              <w:color w:val="000000"/>
              <w:sz w:val="10"/>
              <w:szCs w:val="10"/>
            </w:rPr>
            <w:t>1</w:t>
          </w:r>
          <w:r w:rsidRPr="005F03AD">
            <w:rPr>
              <w:rFonts w:ascii="Arial" w:hAnsi="Arial" w:cs="Arial"/>
              <w:bCs/>
              <w:color w:val="000000"/>
              <w:sz w:val="10"/>
              <w:szCs w:val="10"/>
            </w:rPr>
            <w:fldChar w:fldCharType="end"/>
          </w:r>
        </w:p>
      </w:tc>
    </w:tr>
  </w:tbl>
  <w:p w:rsidR="005F03AD" w:rsidRPr="005F03AD" w:rsidRDefault="005F03AD" w:rsidP="005F03AD">
    <w:pPr>
      <w:tabs>
        <w:tab w:val="center" w:pos="4819"/>
        <w:tab w:val="right" w:pos="9638"/>
      </w:tabs>
      <w:suppressAutoHyphens w:val="0"/>
      <w:autoSpaceDN/>
      <w:jc w:val="both"/>
      <w:textAlignment w:val="auto"/>
      <w:rPr>
        <w:rFonts w:ascii="Arial" w:hAnsi="Arial" w:cs="Arial"/>
        <w:sz w:val="6"/>
        <w:szCs w:val="22"/>
        <w:lang w:eastAsia="en-US"/>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DD7E8C" w:rsidRDefault="00DD7E8C">
      <w:r>
        <w:rPr>
          <w:color w:val="000000"/>
        </w:rPr>
        <w:separator/>
      </w:r>
    </w:p>
  </w:footnote>
  <w:footnote w:type="continuationSeparator" w:id="0">
    <w:p w:rsidR="00DD7E8C" w:rsidRDefault="00DD7E8C">
      <w:r>
        <w:continuationSeparator/>
      </w:r>
    </w:p>
  </w:footnote>
  <w:footnote w:id="1">
    <w:p w:rsidR="00B83B21" w:rsidRDefault="00000D08">
      <w:pPr>
        <w:pStyle w:val="Testonotaapidipagina"/>
      </w:pPr>
      <w:r>
        <w:rPr>
          <w:rStyle w:val="Rimandonotaapidipagina"/>
        </w:rPr>
        <w:footnoteRef/>
      </w:r>
      <w:r>
        <w:t xml:space="preserve"> </w:t>
      </w:r>
      <w:r>
        <w:rPr>
          <w:rFonts w:ascii="Arial" w:hAnsi="Arial" w:cs="Arial"/>
          <w:sz w:val="16"/>
          <w:szCs w:val="16"/>
        </w:rPr>
        <w:t>Ai sensi degli artt. 75 e 76 del D.P.R. n. 445/2000</w:t>
      </w:r>
    </w:p>
  </w:footnote>
  <w:footnote w:id="2">
    <w:p w:rsidR="00B83B21" w:rsidRDefault="00000D08">
      <w:pPr>
        <w:spacing w:before="40"/>
        <w:jc w:val="both"/>
      </w:pPr>
      <w:r>
        <w:rPr>
          <w:rStyle w:val="Rimandonotaapidipagina"/>
        </w:rPr>
        <w:footnoteRef/>
      </w:r>
      <w:r>
        <w:rPr>
          <w:rFonts w:ascii="Arial" w:hAnsi="Arial" w:cs="Arial"/>
          <w:sz w:val="16"/>
          <w:szCs w:val="16"/>
        </w:rPr>
        <w:t>Ai sensi dell’artt. 46 e 47 del D.P.R. 28/12/2000 n.445</w:t>
      </w:r>
      <w:r>
        <w:rPr>
          <w:rFonts w:ascii="Arial" w:hAnsi="Arial" w:cs="Arial"/>
          <w:spacing w:val="40"/>
          <w:sz w:val="16"/>
          <w:szCs w:val="16"/>
        </w:rPr>
        <w:t xml:space="preserve"> e </w:t>
      </w:r>
      <w:r>
        <w:rPr>
          <w:rFonts w:ascii="Arial" w:hAnsi="Arial" w:cs="Arial"/>
          <w:sz w:val="16"/>
          <w:szCs w:val="16"/>
        </w:rPr>
        <w:t>s.m.i.</w:t>
      </w:r>
    </w:p>
  </w:footnote>
  <w:footnote w:id="3">
    <w:p w:rsidR="00B83B21" w:rsidRDefault="00000D08">
      <w:pPr>
        <w:widowControl w:val="0"/>
        <w:spacing w:before="80"/>
        <w:jc w:val="both"/>
      </w:pPr>
      <w:r>
        <w:rPr>
          <w:rStyle w:val="Rimandonotaapidipagina"/>
        </w:rPr>
        <w:footnoteRef/>
      </w:r>
      <w:r>
        <w:t xml:space="preserve"> </w:t>
      </w:r>
      <w:r>
        <w:rPr>
          <w:rFonts w:ascii="Arial" w:hAnsi="Arial" w:cs="Arial"/>
          <w:sz w:val="16"/>
          <w:szCs w:val="16"/>
        </w:rPr>
        <w:t>Per effetto della concentrazione dei regimi amministrativi di cui all’art. 19bis L. 241/90, in questa ipotesi l’istanza di autorizzazione per l’avvio della produzione, trasformazione e distribuzione di prodotti di origine animale, deve essere presentata unitamente alla Scia per l’apertura di esercizio di vicinato, nell’ambito della SCIA condizionata;</w:t>
      </w:r>
    </w:p>
  </w:footnote>
  <w:footnote w:id="4">
    <w:p w:rsidR="00B83B21" w:rsidRDefault="00000D08">
      <w:pPr>
        <w:pStyle w:val="Testonotaapidipagina"/>
        <w:jc w:val="both"/>
      </w:pPr>
      <w:r>
        <w:rPr>
          <w:rStyle w:val="Rimandonotaapidipagina"/>
        </w:rPr>
        <w:footnoteRef/>
      </w:r>
      <w:r>
        <w:t xml:space="preserve"> </w:t>
      </w:r>
      <w:r>
        <w:rPr>
          <w:rFonts w:ascii="Arial" w:hAnsi="Arial" w:cs="Arial"/>
          <w:sz w:val="16"/>
          <w:szCs w:val="16"/>
        </w:rPr>
        <w:t>Per effetto della concentrazione dei regimi amministrativi di cui all’art. 19bis L. 241/90,</w:t>
      </w:r>
      <w:r>
        <w:rPr>
          <w:rFonts w:ascii="Arial" w:eastAsia="Calibri" w:hAnsi="Arial" w:cs="Arial"/>
          <w:sz w:val="16"/>
          <w:szCs w:val="16"/>
        </w:rPr>
        <w:t xml:space="preserve"> i</w:t>
      </w:r>
      <w:r>
        <w:rPr>
          <w:rFonts w:ascii="Arial" w:hAnsi="Arial" w:cs="Arial"/>
          <w:sz w:val="16"/>
          <w:szCs w:val="16"/>
        </w:rPr>
        <w:t>n questa ipotesi l’istanza di autorizzazione per l’avvio della produzione, trasformazione e distribuzione di prodotti di origine animale, deve essere presentata contestualmente all’istanza di autorizzazione per l’apertura della media o grande struttura di vendita;</w:t>
      </w:r>
      <w:r>
        <w:rPr>
          <w:rFonts w:ascii="Calibri" w:eastAsia="Calibri" w:hAnsi="Calibri" w:cs="Calibri"/>
          <w:vertAlign w:val="superscript"/>
          <w:lang w:eastAsia="ar-SA"/>
        </w:rPr>
        <w:t xml:space="preserve"> </w:t>
      </w:r>
    </w:p>
  </w:footnote>
  <w:footnote w:id="5">
    <w:p w:rsidR="00B83B21" w:rsidRDefault="00000D08">
      <w:pPr>
        <w:pStyle w:val="Testonotaapidipagina"/>
        <w:spacing w:before="40"/>
        <w:jc w:val="both"/>
      </w:pPr>
      <w:r>
        <w:rPr>
          <w:rStyle w:val="Rimandonotaapidipagina"/>
        </w:rPr>
        <w:footnoteRef/>
      </w:r>
      <w:r>
        <w:t xml:space="preserve"> I</w:t>
      </w:r>
      <w:r>
        <w:rPr>
          <w:rFonts w:ascii="Arial" w:hAnsi="Arial" w:cs="Arial"/>
          <w:sz w:val="16"/>
          <w:szCs w:val="16"/>
        </w:rPr>
        <w:t>n caso di avvio della produzione, trasformazione e distribuzione di prodotti di origine animale in esercizio commerciale già attivato, si applica solo la procedura autorizzatoria connessa all’avvio della produzione, trasformazione e distribuzione di prodotti di origine animale.</w:t>
      </w:r>
    </w:p>
  </w:footnote>
  <w:footnote w:id="6">
    <w:p w:rsidR="00B83B21" w:rsidRDefault="00000D08">
      <w:pPr>
        <w:pStyle w:val="Testonotaapidipagina"/>
        <w:spacing w:before="40"/>
      </w:pPr>
      <w:r>
        <w:rPr>
          <w:rStyle w:val="Rimandonotaapidipagina"/>
        </w:rPr>
        <w:footnoteRef/>
      </w:r>
      <w:r>
        <w:rPr>
          <w:rFonts w:ascii="Arial" w:hAnsi="Arial" w:cs="Arial"/>
          <w:sz w:val="16"/>
          <w:szCs w:val="16"/>
        </w:rPr>
        <w:t xml:space="preserve"> Da compilare solo in caso di avvio della produzione, trasformazione e distribuzione di prodotti di origine animale in esercizio commerciale già attivato.</w:t>
      </w:r>
    </w:p>
  </w:footnote>
  <w:footnote w:id="7">
    <w:p w:rsidR="00B83B21" w:rsidRDefault="00000D08">
      <w:pPr>
        <w:pStyle w:val="Pidipagina"/>
        <w:tabs>
          <w:tab w:val="clear" w:pos="4819"/>
          <w:tab w:val="clear" w:pos="9638"/>
        </w:tabs>
        <w:spacing w:before="40"/>
      </w:pPr>
      <w:r>
        <w:rPr>
          <w:rStyle w:val="Rimandonotaapidipagina"/>
        </w:rPr>
        <w:footnoteRef/>
      </w:r>
      <w:r>
        <w:rPr>
          <w:rFonts w:ascii="Arial" w:hAnsi="Arial" w:cs="Arial"/>
          <w:sz w:val="16"/>
        </w:rPr>
        <w:t>Non possono esercitare l’attività commerciale:</w:t>
      </w:r>
    </w:p>
    <w:p w:rsidR="00B83B21" w:rsidRDefault="00000D08">
      <w:pPr>
        <w:pStyle w:val="Pidipagina"/>
        <w:numPr>
          <w:ilvl w:val="0"/>
          <w:numId w:val="5"/>
        </w:numPr>
        <w:tabs>
          <w:tab w:val="clear" w:pos="4819"/>
          <w:tab w:val="clear" w:pos="9638"/>
          <w:tab w:val="left" w:pos="-663"/>
        </w:tabs>
        <w:jc w:val="both"/>
        <w:rPr>
          <w:rFonts w:ascii="Arial" w:hAnsi="Arial" w:cs="Arial"/>
          <w:sz w:val="16"/>
        </w:rPr>
      </w:pPr>
      <w:r>
        <w:rPr>
          <w:rFonts w:ascii="Arial" w:hAnsi="Arial" w:cs="Arial"/>
          <w:sz w:val="16"/>
        </w:rPr>
        <w:t>Coloro che sono stati dichiarati delinquenti abituali, professionali o per tendenza, salvo che abbiano ottenuto la riabilitazione;</w:t>
      </w:r>
    </w:p>
    <w:p w:rsidR="00B83B21" w:rsidRDefault="00000D08">
      <w:pPr>
        <w:pStyle w:val="Pidipagina"/>
        <w:numPr>
          <w:ilvl w:val="0"/>
          <w:numId w:val="5"/>
        </w:numPr>
        <w:tabs>
          <w:tab w:val="clear" w:pos="4819"/>
          <w:tab w:val="clear" w:pos="9638"/>
          <w:tab w:val="left" w:pos="-663"/>
        </w:tabs>
        <w:jc w:val="both"/>
        <w:rPr>
          <w:rFonts w:ascii="Arial" w:hAnsi="Arial" w:cs="Arial"/>
          <w:sz w:val="16"/>
        </w:rPr>
      </w:pPr>
      <w:r>
        <w:rPr>
          <w:rFonts w:ascii="Arial" w:hAnsi="Arial" w:cs="Arial"/>
          <w:sz w:val="16"/>
        </w:rPr>
        <w:t>coloro che hanno riportato una condanna, con sentenza passata in giudicato, per delitto non colposo per il quale è prevista una pena detentiva non inferiore nel minimo a tre anni, sempre che sia stata applicata, in concreto, una pena superiore al minimo edittale;</w:t>
      </w:r>
    </w:p>
    <w:p w:rsidR="00B83B21" w:rsidRDefault="00000D08">
      <w:pPr>
        <w:pStyle w:val="Pidipagina"/>
        <w:numPr>
          <w:ilvl w:val="0"/>
          <w:numId w:val="5"/>
        </w:numPr>
        <w:tabs>
          <w:tab w:val="clear" w:pos="4819"/>
          <w:tab w:val="clear" w:pos="9638"/>
          <w:tab w:val="left" w:pos="-663"/>
        </w:tabs>
        <w:jc w:val="both"/>
        <w:rPr>
          <w:rFonts w:ascii="Arial" w:hAnsi="Arial" w:cs="Arial"/>
          <w:sz w:val="16"/>
        </w:rPr>
      </w:pPr>
      <w:r>
        <w:rPr>
          <w:rFonts w:ascii="Arial" w:hAnsi="Arial" w:cs="Arial"/>
          <w:sz w:val="16"/>
        </w:rPr>
        <w:t>coloro che hanno riportato, con sentenza passata in giudicato, una condanna a pena detentiva per uno dei delitti di cui al libro II, Titolo VIII, capo II del Codice penale, ovvero per ricettazione, riciclaggio, insolvenza fraudolenta, bancarotta fraudolenta, usura, rapina, delitti contro la persona commessi con violenza, estorsione;</w:t>
      </w:r>
    </w:p>
    <w:p w:rsidR="00B83B21" w:rsidRDefault="00000D08">
      <w:pPr>
        <w:pStyle w:val="Pidipagina"/>
        <w:numPr>
          <w:ilvl w:val="0"/>
          <w:numId w:val="5"/>
        </w:numPr>
        <w:tabs>
          <w:tab w:val="clear" w:pos="4819"/>
          <w:tab w:val="clear" w:pos="9638"/>
          <w:tab w:val="left" w:pos="-663"/>
        </w:tabs>
        <w:jc w:val="both"/>
        <w:rPr>
          <w:rFonts w:ascii="Arial" w:hAnsi="Arial" w:cs="Arial"/>
          <w:sz w:val="16"/>
        </w:rPr>
      </w:pPr>
      <w:r>
        <w:rPr>
          <w:rFonts w:ascii="Arial" w:hAnsi="Arial" w:cs="Arial"/>
          <w:sz w:val="16"/>
        </w:rPr>
        <w:t>coloro che hanno riportato, con sentenza passata in giudicato, una condanna per reati contro l’igiene e la sanità pubblica, compresi i delitti di cui al libro II, Titolo VI, capo II del Codice Penale;</w:t>
      </w:r>
    </w:p>
    <w:p w:rsidR="00B83B21" w:rsidRDefault="00000D08">
      <w:pPr>
        <w:pStyle w:val="Pidipagina"/>
        <w:numPr>
          <w:ilvl w:val="0"/>
          <w:numId w:val="5"/>
        </w:numPr>
        <w:tabs>
          <w:tab w:val="clear" w:pos="4819"/>
          <w:tab w:val="clear" w:pos="9638"/>
          <w:tab w:val="left" w:pos="-663"/>
        </w:tabs>
        <w:jc w:val="both"/>
        <w:rPr>
          <w:rFonts w:ascii="Arial" w:hAnsi="Arial" w:cs="Arial"/>
          <w:sz w:val="16"/>
        </w:rPr>
      </w:pPr>
      <w:r>
        <w:rPr>
          <w:rFonts w:ascii="Arial" w:hAnsi="Arial" w:cs="Arial"/>
          <w:sz w:val="16"/>
        </w:rPr>
        <w:t>coloro che hanno riportato, con sentenza passata in giudicato, due o più condanne, nel quinquennio precedente all’inizio dell’esercizio dell’attività, per delitti di frode nella preparazione e nel commercio degli alimenti previsti da leggi speciali;</w:t>
      </w:r>
    </w:p>
    <w:p w:rsidR="00B83B21" w:rsidRDefault="00000D08">
      <w:pPr>
        <w:pStyle w:val="Pidipagina"/>
        <w:numPr>
          <w:ilvl w:val="0"/>
          <w:numId w:val="5"/>
        </w:numPr>
        <w:tabs>
          <w:tab w:val="clear" w:pos="4819"/>
          <w:tab w:val="clear" w:pos="9638"/>
          <w:tab w:val="left" w:pos="-663"/>
        </w:tabs>
        <w:jc w:val="both"/>
        <w:rPr>
          <w:rFonts w:ascii="Arial" w:hAnsi="Arial" w:cs="Arial"/>
          <w:sz w:val="16"/>
        </w:rPr>
      </w:pPr>
      <w:r>
        <w:rPr>
          <w:rFonts w:ascii="Arial" w:hAnsi="Arial" w:cs="Arial"/>
          <w:sz w:val="16"/>
        </w:rPr>
        <w:t xml:space="preserve">coloro che sono sottoposti a una delle misure di prevenzione di cui alla legge 27 dicembre 1956, n. 1423, o nei cui confronti sia stata applicata una delle misure previste dalla Legge 31 maggio 1965, n. 575 e </w:t>
      </w:r>
      <w:proofErr w:type="spellStart"/>
      <w:r>
        <w:rPr>
          <w:rFonts w:ascii="Arial" w:hAnsi="Arial" w:cs="Arial"/>
          <w:sz w:val="16"/>
        </w:rPr>
        <w:t>s.m.i</w:t>
      </w:r>
      <w:proofErr w:type="spellEnd"/>
      <w:r>
        <w:rPr>
          <w:rFonts w:ascii="Arial" w:hAnsi="Arial" w:cs="Arial"/>
          <w:sz w:val="16"/>
        </w:rPr>
        <w:t>, ovvero a misure di sicurezza.</w:t>
      </w:r>
    </w:p>
    <w:p w:rsidR="00B83B21" w:rsidRDefault="00000D08">
      <w:pPr>
        <w:jc w:val="both"/>
        <w:rPr>
          <w:rFonts w:ascii="Arial" w:hAnsi="Arial" w:cs="Arial"/>
          <w:sz w:val="16"/>
          <w:szCs w:val="16"/>
        </w:rPr>
      </w:pPr>
      <w:r>
        <w:rPr>
          <w:rFonts w:ascii="Arial" w:hAnsi="Arial" w:cs="Arial"/>
          <w:sz w:val="16"/>
          <w:szCs w:val="16"/>
        </w:rPr>
        <w:t xml:space="preserve">In caso di società, Associazioni od Organismi collettivi i requisiti morali di cui all’art. 71 del </w:t>
      </w:r>
      <w:r w:rsidR="005F03AD">
        <w:rPr>
          <w:rFonts w:ascii="Arial" w:hAnsi="Arial" w:cs="Arial"/>
          <w:sz w:val="16"/>
          <w:szCs w:val="16"/>
        </w:rPr>
        <w:t>D.Lgs.</w:t>
      </w:r>
      <w:r>
        <w:rPr>
          <w:rFonts w:ascii="Arial" w:hAnsi="Arial" w:cs="Arial"/>
          <w:sz w:val="16"/>
          <w:szCs w:val="16"/>
        </w:rPr>
        <w:t xml:space="preserve"> 59/2010 devono essere posseduti dai soggetti indicati nell’art. 71, c.5 del medesimo decreto. In caso di impresa individuale tali requisiti devono essere posseduti dal titolare e dall’eventuale altra persona preposta all’attività commerciale.</w:t>
      </w:r>
    </w:p>
    <w:p w:rsidR="00B83B21" w:rsidRDefault="00B83B21">
      <w:pPr>
        <w:jc w:val="both"/>
        <w:rPr>
          <w:rFonts w:ascii="Arial" w:hAnsi="Arial" w:cs="Arial"/>
          <w:sz w:val="4"/>
          <w:szCs w:val="16"/>
        </w:rPr>
      </w:pPr>
    </w:p>
    <w:p w:rsidR="00B83B21" w:rsidRDefault="00000D08">
      <w:pPr>
        <w:jc w:val="both"/>
        <w:rPr>
          <w:rFonts w:ascii="Arial" w:hAnsi="Arial" w:cs="Arial"/>
          <w:sz w:val="16"/>
          <w:szCs w:val="16"/>
        </w:rPr>
      </w:pPr>
      <w:r>
        <w:rPr>
          <w:rFonts w:ascii="Arial" w:hAnsi="Arial" w:cs="Arial"/>
          <w:sz w:val="16"/>
          <w:szCs w:val="16"/>
        </w:rPr>
        <w:t xml:space="preserve">Ai sensi dell’art. 67 del </w:t>
      </w:r>
      <w:r w:rsidR="005F03AD">
        <w:rPr>
          <w:rFonts w:ascii="Arial" w:hAnsi="Arial" w:cs="Arial"/>
          <w:sz w:val="16"/>
          <w:szCs w:val="16"/>
        </w:rPr>
        <w:t>D.Lgs.</w:t>
      </w:r>
      <w:r>
        <w:rPr>
          <w:rFonts w:ascii="Arial" w:hAnsi="Arial" w:cs="Arial"/>
          <w:sz w:val="16"/>
          <w:szCs w:val="16"/>
        </w:rPr>
        <w:t xml:space="preserve"> 06/09/2011 n. 159 l'applicazione delle misure di prevenzione di cui al libro I, titolo I (Foglio di via obbligatorio, Sorveglianza speciale, Divieto di soggiorno e Obbligo di soggiorno) costituisce, altresì, impedimento soggettivo ai fini dell’avvio e dell’esercizio dell’attività commerciale.</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371E3D48"/>
    <w:multiLevelType w:val="multilevel"/>
    <w:tmpl w:val="8A22BCA0"/>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1" w15:restartNumberingAfterBreak="0">
    <w:nsid w:val="3D065D72"/>
    <w:multiLevelType w:val="multilevel"/>
    <w:tmpl w:val="3F66B7EC"/>
    <w:lvl w:ilvl="0">
      <w:numFmt w:val="bullet"/>
      <w:lvlText w:val=""/>
      <w:lvlJc w:val="left"/>
      <w:pPr>
        <w:ind w:left="680" w:hanging="340"/>
      </w:pPr>
      <w:rPr>
        <w:rFonts w:ascii="Symbol" w:hAnsi="Symbol"/>
        <w:b w:val="0"/>
        <w:i w:val="0"/>
        <w:sz w:val="16"/>
      </w:rPr>
    </w:lvl>
    <w:lvl w:ilvl="1">
      <w:numFmt w:val="bullet"/>
      <w:lvlText w:val="o"/>
      <w:lvlJc w:val="left"/>
      <w:pPr>
        <w:ind w:left="1780" w:hanging="360"/>
      </w:pPr>
      <w:rPr>
        <w:rFonts w:ascii="Courier New" w:hAnsi="Courier New"/>
      </w:rPr>
    </w:lvl>
    <w:lvl w:ilvl="2">
      <w:numFmt w:val="bullet"/>
      <w:lvlText w:val=""/>
      <w:lvlJc w:val="left"/>
      <w:pPr>
        <w:ind w:left="2500" w:hanging="360"/>
      </w:pPr>
      <w:rPr>
        <w:rFonts w:ascii="Wingdings" w:hAnsi="Wingdings"/>
      </w:rPr>
    </w:lvl>
    <w:lvl w:ilvl="3">
      <w:numFmt w:val="bullet"/>
      <w:lvlText w:val=""/>
      <w:lvlJc w:val="left"/>
      <w:pPr>
        <w:ind w:left="3220" w:hanging="360"/>
      </w:pPr>
      <w:rPr>
        <w:rFonts w:ascii="Symbol" w:hAnsi="Symbol"/>
      </w:rPr>
    </w:lvl>
    <w:lvl w:ilvl="4">
      <w:numFmt w:val="bullet"/>
      <w:lvlText w:val="o"/>
      <w:lvlJc w:val="left"/>
      <w:pPr>
        <w:ind w:left="3940" w:hanging="360"/>
      </w:pPr>
      <w:rPr>
        <w:rFonts w:ascii="Courier New" w:hAnsi="Courier New"/>
      </w:rPr>
    </w:lvl>
    <w:lvl w:ilvl="5">
      <w:numFmt w:val="bullet"/>
      <w:lvlText w:val=""/>
      <w:lvlJc w:val="left"/>
      <w:pPr>
        <w:ind w:left="4660" w:hanging="360"/>
      </w:pPr>
      <w:rPr>
        <w:rFonts w:ascii="Wingdings" w:hAnsi="Wingdings"/>
      </w:rPr>
    </w:lvl>
    <w:lvl w:ilvl="6">
      <w:numFmt w:val="bullet"/>
      <w:lvlText w:val=""/>
      <w:lvlJc w:val="left"/>
      <w:pPr>
        <w:ind w:left="5380" w:hanging="360"/>
      </w:pPr>
      <w:rPr>
        <w:rFonts w:ascii="Symbol" w:hAnsi="Symbol"/>
      </w:rPr>
    </w:lvl>
    <w:lvl w:ilvl="7">
      <w:numFmt w:val="bullet"/>
      <w:lvlText w:val="o"/>
      <w:lvlJc w:val="left"/>
      <w:pPr>
        <w:ind w:left="6100" w:hanging="360"/>
      </w:pPr>
      <w:rPr>
        <w:rFonts w:ascii="Courier New" w:hAnsi="Courier New"/>
      </w:rPr>
    </w:lvl>
    <w:lvl w:ilvl="8">
      <w:numFmt w:val="bullet"/>
      <w:lvlText w:val=""/>
      <w:lvlJc w:val="left"/>
      <w:pPr>
        <w:ind w:left="6820" w:hanging="360"/>
      </w:pPr>
      <w:rPr>
        <w:rFonts w:ascii="Wingdings" w:hAnsi="Wingdings"/>
      </w:rPr>
    </w:lvl>
  </w:abstractNum>
  <w:abstractNum w:abstractNumId="2" w15:restartNumberingAfterBreak="0">
    <w:nsid w:val="47874185"/>
    <w:multiLevelType w:val="multilevel"/>
    <w:tmpl w:val="B7F00F04"/>
    <w:styleLink w:val="WWOutlineListStyle"/>
    <w:lvl w:ilvl="0">
      <w:start w:val="1"/>
      <w:numFmt w:val="decimal"/>
      <w:lvlText w:val="%1"/>
      <w:lvlJc w:val="left"/>
      <w:pPr>
        <w:ind w:left="432" w:hanging="432"/>
      </w:pPr>
    </w:lvl>
    <w:lvl w:ilvl="1">
      <w:start w:val="1"/>
      <w:numFmt w:val="decimal"/>
      <w:lvlText w:val="%1.%2"/>
      <w:lvlJc w:val="left"/>
      <w:pPr>
        <w:ind w:left="576" w:hanging="576"/>
      </w:pPr>
      <w:rPr>
        <w:rFonts w:ascii="Arial" w:hAnsi="Arial" w:cs="Arial"/>
        <w:b/>
        <w:bCs/>
        <w:i w:val="0"/>
        <w:iCs w:val="0"/>
        <w:caps w:val="0"/>
        <w:smallCaps w:val="0"/>
        <w:strike w:val="0"/>
        <w:dstrike w:val="0"/>
        <w:outline w:val="0"/>
        <w:emboss w:val="0"/>
        <w:imprint w:val="0"/>
        <w:color w:val="auto"/>
        <w:spacing w:val="0"/>
        <w:w w:val="100"/>
        <w:kern w:val="0"/>
        <w:position w:val="0"/>
        <w:sz w:val="24"/>
        <w:u w:val="none"/>
        <w:shd w:val="clear" w:color="auto" w:fill="auto"/>
        <w:vertAlign w:val="baseline"/>
        <w:em w:val="none"/>
      </w:rPr>
    </w:lvl>
    <w:lvl w:ilvl="2">
      <w:start w:val="1"/>
      <w:numFmt w:val="decimal"/>
      <w:lvlText w:val="%1.%2.%3"/>
      <w:lvlJc w:val="left"/>
      <w:pPr>
        <w:ind w:left="720" w:hanging="720"/>
      </w:pPr>
    </w:lvl>
    <w:lvl w:ilvl="3">
      <w:start w:val="1"/>
      <w:numFmt w:val="decimal"/>
      <w:lvlText w:val="%1.%2.%3.%4"/>
      <w:lvlJc w:val="left"/>
      <w:pPr>
        <w:ind w:left="864" w:hanging="864"/>
      </w:pPr>
      <w:rPr>
        <w:rFonts w:ascii="Arial" w:hAnsi="Arial" w:cs="Arial"/>
        <w:sz w:val="20"/>
        <w:szCs w:val="20"/>
      </w:rPr>
    </w:lvl>
    <w:lvl w:ilvl="4">
      <w:start w:val="1"/>
      <w:numFmt w:val="decimal"/>
      <w:lvlText w:val="%1.%2.%3.%4.%5"/>
      <w:lvlJc w:val="left"/>
      <w:pPr>
        <w:ind w:left="1008" w:hanging="1008"/>
      </w:pPr>
    </w:lvl>
    <w:lvl w:ilvl="5">
      <w:start w:val="1"/>
      <w:numFmt w:val="decimal"/>
      <w:lvlText w:val="%1.%2.%3.%4.%5.%6"/>
      <w:lvlJc w:val="left"/>
      <w:pPr>
        <w:ind w:left="1152" w:hanging="1152"/>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abstractNum w:abstractNumId="3" w15:restartNumberingAfterBreak="0">
    <w:nsid w:val="4B90141C"/>
    <w:multiLevelType w:val="multilevel"/>
    <w:tmpl w:val="65BC3894"/>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4" w15:restartNumberingAfterBreak="0">
    <w:nsid w:val="5B405D4C"/>
    <w:multiLevelType w:val="multilevel"/>
    <w:tmpl w:val="0BE24B00"/>
    <w:styleLink w:val="WWOutlineListStyle1"/>
    <w:lvl w:ilvl="0">
      <w:start w:val="1"/>
      <w:numFmt w:val="decimal"/>
      <w:lvlText w:val="%1"/>
      <w:lvlJc w:val="left"/>
      <w:pPr>
        <w:ind w:left="432" w:hanging="432"/>
      </w:pPr>
    </w:lvl>
    <w:lvl w:ilvl="1">
      <w:start w:val="1"/>
      <w:numFmt w:val="decimal"/>
      <w:lvlText w:val="%1.%2"/>
      <w:lvlJc w:val="left"/>
      <w:pPr>
        <w:ind w:left="576" w:hanging="576"/>
      </w:pPr>
      <w:rPr>
        <w:rFonts w:ascii="Arial" w:hAnsi="Arial" w:cs="Arial"/>
        <w:b/>
        <w:bCs/>
        <w:i w:val="0"/>
        <w:iCs w:val="0"/>
        <w:caps w:val="0"/>
        <w:smallCaps w:val="0"/>
        <w:strike w:val="0"/>
        <w:dstrike w:val="0"/>
        <w:outline w:val="0"/>
        <w:emboss w:val="0"/>
        <w:imprint w:val="0"/>
        <w:color w:val="auto"/>
        <w:spacing w:val="0"/>
        <w:w w:val="100"/>
        <w:kern w:val="0"/>
        <w:position w:val="0"/>
        <w:sz w:val="24"/>
        <w:u w:val="none"/>
        <w:shd w:val="clear" w:color="auto" w:fill="auto"/>
        <w:vertAlign w:val="baseline"/>
        <w:em w:val="none"/>
      </w:rPr>
    </w:lvl>
    <w:lvl w:ilvl="2">
      <w:start w:val="1"/>
      <w:numFmt w:val="decimal"/>
      <w:lvlText w:val="%1.%2.%3"/>
      <w:lvlJc w:val="left"/>
      <w:pPr>
        <w:ind w:left="720" w:hanging="720"/>
      </w:pPr>
    </w:lvl>
    <w:lvl w:ilvl="3">
      <w:start w:val="1"/>
      <w:numFmt w:val="decimal"/>
      <w:lvlText w:val="%1.%2.%3.%4"/>
      <w:lvlJc w:val="left"/>
      <w:pPr>
        <w:ind w:left="864" w:hanging="864"/>
      </w:pPr>
      <w:rPr>
        <w:rFonts w:ascii="Arial" w:hAnsi="Arial" w:cs="Arial"/>
        <w:sz w:val="20"/>
        <w:szCs w:val="20"/>
      </w:rPr>
    </w:lvl>
    <w:lvl w:ilvl="4">
      <w:start w:val="1"/>
      <w:numFmt w:val="decimal"/>
      <w:lvlText w:val="%1.%2.%3.%4.%5"/>
      <w:lvlJc w:val="left"/>
      <w:pPr>
        <w:ind w:left="1008" w:hanging="1008"/>
      </w:pPr>
    </w:lvl>
    <w:lvl w:ilvl="5">
      <w:start w:val="1"/>
      <w:numFmt w:val="decimal"/>
      <w:lvlText w:val="%1.%2.%3.%4.%5.%6"/>
      <w:lvlJc w:val="left"/>
      <w:pPr>
        <w:ind w:left="1152" w:hanging="1152"/>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abstractNum w:abstractNumId="5" w15:restartNumberingAfterBreak="0">
    <w:nsid w:val="64EA1EB5"/>
    <w:multiLevelType w:val="multilevel"/>
    <w:tmpl w:val="98740030"/>
    <w:lvl w:ilvl="0">
      <w:numFmt w:val="bullet"/>
      <w:lvlText w:val="o"/>
      <w:lvlJc w:val="left"/>
      <w:pPr>
        <w:ind w:left="1069" w:hanging="360"/>
      </w:pPr>
      <w:rPr>
        <w:rFonts w:ascii="Courier New" w:hAnsi="Courier New" w:cs="Courier New"/>
      </w:rPr>
    </w:lvl>
    <w:lvl w:ilvl="1">
      <w:numFmt w:val="bullet"/>
      <w:lvlText w:val="o"/>
      <w:lvlJc w:val="left"/>
      <w:pPr>
        <w:ind w:left="1789" w:hanging="360"/>
      </w:pPr>
      <w:rPr>
        <w:rFonts w:ascii="Courier New" w:hAnsi="Courier New" w:cs="Courier New"/>
      </w:rPr>
    </w:lvl>
    <w:lvl w:ilvl="2">
      <w:numFmt w:val="bullet"/>
      <w:lvlText w:val=""/>
      <w:lvlJc w:val="left"/>
      <w:pPr>
        <w:ind w:left="2509" w:hanging="360"/>
      </w:pPr>
      <w:rPr>
        <w:rFonts w:ascii="Wingdings" w:hAnsi="Wingdings"/>
      </w:rPr>
    </w:lvl>
    <w:lvl w:ilvl="3">
      <w:numFmt w:val="bullet"/>
      <w:lvlText w:val=""/>
      <w:lvlJc w:val="left"/>
      <w:pPr>
        <w:ind w:left="3229" w:hanging="360"/>
      </w:pPr>
      <w:rPr>
        <w:rFonts w:ascii="Symbol" w:hAnsi="Symbol"/>
      </w:rPr>
    </w:lvl>
    <w:lvl w:ilvl="4">
      <w:numFmt w:val="bullet"/>
      <w:lvlText w:val="o"/>
      <w:lvlJc w:val="left"/>
      <w:pPr>
        <w:ind w:left="3949" w:hanging="360"/>
      </w:pPr>
      <w:rPr>
        <w:rFonts w:ascii="Courier New" w:hAnsi="Courier New" w:cs="Courier New"/>
      </w:rPr>
    </w:lvl>
    <w:lvl w:ilvl="5">
      <w:numFmt w:val="bullet"/>
      <w:lvlText w:val=""/>
      <w:lvlJc w:val="left"/>
      <w:pPr>
        <w:ind w:left="4669" w:hanging="360"/>
      </w:pPr>
      <w:rPr>
        <w:rFonts w:ascii="Wingdings" w:hAnsi="Wingdings"/>
      </w:rPr>
    </w:lvl>
    <w:lvl w:ilvl="6">
      <w:numFmt w:val="bullet"/>
      <w:lvlText w:val=""/>
      <w:lvlJc w:val="left"/>
      <w:pPr>
        <w:ind w:left="5389" w:hanging="360"/>
      </w:pPr>
      <w:rPr>
        <w:rFonts w:ascii="Symbol" w:hAnsi="Symbol"/>
      </w:rPr>
    </w:lvl>
    <w:lvl w:ilvl="7">
      <w:numFmt w:val="bullet"/>
      <w:lvlText w:val="o"/>
      <w:lvlJc w:val="left"/>
      <w:pPr>
        <w:ind w:left="6109" w:hanging="360"/>
      </w:pPr>
      <w:rPr>
        <w:rFonts w:ascii="Courier New" w:hAnsi="Courier New" w:cs="Courier New"/>
      </w:rPr>
    </w:lvl>
    <w:lvl w:ilvl="8">
      <w:numFmt w:val="bullet"/>
      <w:lvlText w:val=""/>
      <w:lvlJc w:val="left"/>
      <w:pPr>
        <w:ind w:left="6829" w:hanging="360"/>
      </w:pPr>
      <w:rPr>
        <w:rFonts w:ascii="Wingdings" w:hAnsi="Wingdings"/>
      </w:rPr>
    </w:lvl>
  </w:abstractNum>
  <w:abstractNum w:abstractNumId="6" w15:restartNumberingAfterBreak="0">
    <w:nsid w:val="6DBC0AE6"/>
    <w:multiLevelType w:val="multilevel"/>
    <w:tmpl w:val="7A34B01C"/>
    <w:styleLink w:val="WWOutlineListStyle2"/>
    <w:lvl w:ilvl="0">
      <w:start w:val="1"/>
      <w:numFmt w:val="decimal"/>
      <w:pStyle w:val="Titolo1"/>
      <w:lvlText w:val="%1"/>
      <w:lvlJc w:val="left"/>
      <w:pPr>
        <w:ind w:left="432" w:hanging="432"/>
      </w:pPr>
    </w:lvl>
    <w:lvl w:ilvl="1">
      <w:start w:val="1"/>
      <w:numFmt w:val="decimal"/>
      <w:pStyle w:val="Titolo2"/>
      <w:lvlText w:val="%1.%2"/>
      <w:lvlJc w:val="left"/>
      <w:pPr>
        <w:ind w:left="576" w:hanging="576"/>
      </w:pPr>
      <w:rPr>
        <w:rFonts w:ascii="Arial" w:hAnsi="Arial" w:cs="Arial"/>
        <w:b/>
        <w:bCs/>
        <w:i w:val="0"/>
        <w:iCs w:val="0"/>
        <w:caps w:val="0"/>
        <w:smallCaps w:val="0"/>
        <w:strike w:val="0"/>
        <w:dstrike w:val="0"/>
        <w:outline w:val="0"/>
        <w:emboss w:val="0"/>
        <w:imprint w:val="0"/>
        <w:color w:val="auto"/>
        <w:spacing w:val="0"/>
        <w:w w:val="100"/>
        <w:kern w:val="0"/>
        <w:position w:val="0"/>
        <w:sz w:val="24"/>
        <w:u w:val="none"/>
        <w:shd w:val="clear" w:color="auto" w:fill="auto"/>
        <w:vertAlign w:val="baseline"/>
        <w:em w:val="none"/>
      </w:rPr>
    </w:lvl>
    <w:lvl w:ilvl="2">
      <w:start w:val="1"/>
      <w:numFmt w:val="decimal"/>
      <w:pStyle w:val="Titolo3"/>
      <w:lvlText w:val="%1.%2.%3"/>
      <w:lvlJc w:val="left"/>
      <w:pPr>
        <w:ind w:left="720" w:hanging="720"/>
      </w:pPr>
    </w:lvl>
    <w:lvl w:ilvl="3">
      <w:start w:val="1"/>
      <w:numFmt w:val="decimal"/>
      <w:pStyle w:val="Titolo4"/>
      <w:lvlText w:val="%1.%2.%3.%4"/>
      <w:lvlJc w:val="left"/>
      <w:pPr>
        <w:ind w:left="864" w:hanging="864"/>
      </w:pPr>
      <w:rPr>
        <w:rFonts w:ascii="Arial" w:hAnsi="Arial" w:cs="Arial"/>
        <w:sz w:val="20"/>
        <w:szCs w:val="20"/>
      </w:rPr>
    </w:lvl>
    <w:lvl w:ilvl="4">
      <w:start w:val="1"/>
      <w:numFmt w:val="decimal"/>
      <w:pStyle w:val="Titolo5"/>
      <w:lvlText w:val="%1.%2.%3.%4.%5"/>
      <w:lvlJc w:val="left"/>
      <w:pPr>
        <w:ind w:left="1008" w:hanging="1008"/>
      </w:pPr>
    </w:lvl>
    <w:lvl w:ilvl="5">
      <w:start w:val="1"/>
      <w:numFmt w:val="decimal"/>
      <w:pStyle w:val="Titolo6"/>
      <w:lvlText w:val="%1.%2.%3.%4.%5.%6"/>
      <w:lvlJc w:val="left"/>
      <w:pPr>
        <w:ind w:left="1152" w:hanging="1152"/>
      </w:pPr>
    </w:lvl>
    <w:lvl w:ilvl="6">
      <w:start w:val="1"/>
      <w:numFmt w:val="decimal"/>
      <w:pStyle w:val="Titolo7"/>
      <w:lvlText w:val="%1.%2.%3.%4.%5.%6.%7"/>
      <w:lvlJc w:val="left"/>
      <w:pPr>
        <w:ind w:left="1296" w:hanging="1296"/>
      </w:pPr>
    </w:lvl>
    <w:lvl w:ilvl="7">
      <w:start w:val="1"/>
      <w:numFmt w:val="decimal"/>
      <w:pStyle w:val="Titolo8"/>
      <w:lvlText w:val="%1.%2.%3.%4.%5.%6.%7.%8"/>
      <w:lvlJc w:val="left"/>
      <w:pPr>
        <w:ind w:left="1440" w:hanging="1440"/>
      </w:pPr>
    </w:lvl>
    <w:lvl w:ilvl="8">
      <w:start w:val="1"/>
      <w:numFmt w:val="decimal"/>
      <w:pStyle w:val="Titolo9"/>
      <w:lvlText w:val="%1.%2.%3.%4.%5.%6.%7.%8.%9"/>
      <w:lvlJc w:val="left"/>
      <w:pPr>
        <w:ind w:left="1584" w:hanging="1584"/>
      </w:pPr>
    </w:lvl>
  </w:abstractNum>
  <w:abstractNum w:abstractNumId="7" w15:restartNumberingAfterBreak="0">
    <w:nsid w:val="73A9655D"/>
    <w:multiLevelType w:val="multilevel"/>
    <w:tmpl w:val="F5567A5E"/>
    <w:lvl w:ilvl="0">
      <w:start w:val="1"/>
      <w:numFmt w:val="lowerLetter"/>
      <w:lvlText w:val="%1)"/>
      <w:lvlJc w:val="left"/>
      <w:pPr>
        <w:ind w:left="340" w:hanging="34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num w:numId="1">
    <w:abstractNumId w:val="6"/>
  </w:num>
  <w:num w:numId="2">
    <w:abstractNumId w:val="4"/>
  </w:num>
  <w:num w:numId="3">
    <w:abstractNumId w:val="2"/>
  </w:num>
  <w:num w:numId="4">
    <w:abstractNumId w:val="0"/>
  </w:num>
  <w:num w:numId="5">
    <w:abstractNumId w:val="7"/>
  </w:num>
  <w:num w:numId="6">
    <w:abstractNumId w:val="5"/>
  </w:num>
  <w:num w:numId="7">
    <w:abstractNumId w:val="3"/>
  </w:num>
  <w:num w:numId="8">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09"/>
  <w:autoHyphenation/>
  <w:hyphenationZone w:val="283"/>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B83B21"/>
    <w:rsid w:val="00000D08"/>
    <w:rsid w:val="002D2C53"/>
    <w:rsid w:val="005F03AD"/>
    <w:rsid w:val="00B83B21"/>
    <w:rsid w:val="00CD4AB9"/>
    <w:rsid w:val="00DD7E8C"/>
  </w:rsids>
  <m:mathPr>
    <m:mathFont m:val="Cambria Math"/>
    <m:brkBin m:val="before"/>
    <m:brkBinSub m:val="--"/>
    <m:smallFrac m:val="0"/>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BA00A266-0214-48FA-8C03-FB2E3E376E6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en-US" w:eastAsia="en-US" w:bidi="ar-SA"/>
      </w:rPr>
    </w:rPrDefault>
    <w:pPrDefault>
      <w:pPr>
        <w:autoSpaceDN w:val="0"/>
        <w:textAlignment w:val="baseline"/>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e">
    <w:name w:val="Normal"/>
    <w:pPr>
      <w:suppressAutoHyphens/>
    </w:pPr>
    <w:rPr>
      <w:sz w:val="24"/>
      <w:szCs w:val="24"/>
      <w:lang w:val="it-IT" w:eastAsia="it-IT"/>
    </w:rPr>
  </w:style>
  <w:style w:type="paragraph" w:styleId="Titolo1">
    <w:name w:val="heading 1"/>
    <w:basedOn w:val="Normale"/>
    <w:next w:val="Normale"/>
    <w:pPr>
      <w:keepNext/>
      <w:numPr>
        <w:numId w:val="1"/>
      </w:numPr>
      <w:spacing w:before="240" w:after="60"/>
      <w:outlineLvl w:val="0"/>
    </w:pPr>
    <w:rPr>
      <w:rFonts w:ascii="Arial" w:hAnsi="Arial" w:cs="Arial"/>
      <w:b/>
      <w:bCs/>
      <w:kern w:val="3"/>
      <w:sz w:val="32"/>
      <w:szCs w:val="32"/>
    </w:rPr>
  </w:style>
  <w:style w:type="paragraph" w:styleId="Titolo2">
    <w:name w:val="heading 2"/>
    <w:basedOn w:val="Normale"/>
    <w:next w:val="Normale"/>
    <w:pPr>
      <w:keepNext/>
      <w:numPr>
        <w:ilvl w:val="1"/>
        <w:numId w:val="1"/>
      </w:numPr>
      <w:spacing w:before="240" w:after="60"/>
      <w:outlineLvl w:val="1"/>
    </w:pPr>
    <w:rPr>
      <w:rFonts w:ascii="Arial" w:hAnsi="Arial" w:cs="Arial"/>
      <w:b/>
      <w:bCs/>
      <w:i/>
      <w:iCs/>
      <w:sz w:val="28"/>
      <w:szCs w:val="28"/>
    </w:rPr>
  </w:style>
  <w:style w:type="paragraph" w:styleId="Titolo3">
    <w:name w:val="heading 3"/>
    <w:basedOn w:val="Normale"/>
    <w:next w:val="Normale"/>
    <w:pPr>
      <w:keepNext/>
      <w:numPr>
        <w:ilvl w:val="2"/>
        <w:numId w:val="1"/>
      </w:numPr>
      <w:spacing w:before="240" w:after="60"/>
      <w:outlineLvl w:val="2"/>
    </w:pPr>
    <w:rPr>
      <w:rFonts w:ascii="Arial" w:hAnsi="Arial" w:cs="Arial"/>
      <w:b/>
      <w:bCs/>
      <w:sz w:val="26"/>
      <w:szCs w:val="26"/>
    </w:rPr>
  </w:style>
  <w:style w:type="paragraph" w:styleId="Titolo4">
    <w:name w:val="heading 4"/>
    <w:basedOn w:val="Normale"/>
    <w:next w:val="Normale"/>
    <w:pPr>
      <w:keepNext/>
      <w:numPr>
        <w:ilvl w:val="3"/>
        <w:numId w:val="1"/>
      </w:numPr>
      <w:spacing w:before="240" w:after="60"/>
      <w:outlineLvl w:val="3"/>
    </w:pPr>
    <w:rPr>
      <w:b/>
      <w:bCs/>
      <w:sz w:val="28"/>
      <w:szCs w:val="28"/>
    </w:rPr>
  </w:style>
  <w:style w:type="paragraph" w:styleId="Titolo5">
    <w:name w:val="heading 5"/>
    <w:basedOn w:val="Normale"/>
    <w:next w:val="Normale"/>
    <w:pPr>
      <w:numPr>
        <w:ilvl w:val="4"/>
        <w:numId w:val="1"/>
      </w:numPr>
      <w:spacing w:before="240" w:after="60"/>
      <w:outlineLvl w:val="4"/>
    </w:pPr>
    <w:rPr>
      <w:b/>
      <w:bCs/>
      <w:i/>
      <w:iCs/>
      <w:sz w:val="26"/>
      <w:szCs w:val="26"/>
    </w:rPr>
  </w:style>
  <w:style w:type="paragraph" w:styleId="Titolo6">
    <w:name w:val="heading 6"/>
    <w:basedOn w:val="Normale"/>
    <w:next w:val="Normale"/>
    <w:pPr>
      <w:numPr>
        <w:ilvl w:val="5"/>
        <w:numId w:val="1"/>
      </w:numPr>
      <w:spacing w:before="240" w:after="60"/>
      <w:outlineLvl w:val="5"/>
    </w:pPr>
    <w:rPr>
      <w:b/>
      <w:bCs/>
      <w:sz w:val="22"/>
      <w:szCs w:val="22"/>
    </w:rPr>
  </w:style>
  <w:style w:type="paragraph" w:styleId="Titolo7">
    <w:name w:val="heading 7"/>
    <w:basedOn w:val="Normale"/>
    <w:next w:val="Normale"/>
    <w:pPr>
      <w:numPr>
        <w:ilvl w:val="6"/>
        <w:numId w:val="1"/>
      </w:numPr>
      <w:spacing w:before="240" w:after="60"/>
      <w:outlineLvl w:val="6"/>
    </w:pPr>
  </w:style>
  <w:style w:type="paragraph" w:styleId="Titolo8">
    <w:name w:val="heading 8"/>
    <w:basedOn w:val="Normale"/>
    <w:next w:val="Normale"/>
    <w:pPr>
      <w:numPr>
        <w:ilvl w:val="7"/>
        <w:numId w:val="1"/>
      </w:numPr>
      <w:spacing w:before="240" w:after="60"/>
      <w:outlineLvl w:val="7"/>
    </w:pPr>
    <w:rPr>
      <w:i/>
      <w:iCs/>
    </w:rPr>
  </w:style>
  <w:style w:type="paragraph" w:styleId="Titolo9">
    <w:name w:val="heading 9"/>
    <w:basedOn w:val="Normale"/>
    <w:next w:val="Normale"/>
    <w:pPr>
      <w:numPr>
        <w:ilvl w:val="8"/>
        <w:numId w:val="1"/>
      </w:numPr>
      <w:spacing w:before="240" w:after="60"/>
      <w:outlineLvl w:val="8"/>
    </w:pPr>
    <w:rPr>
      <w:rFonts w:ascii="Arial" w:hAnsi="Arial" w:cs="Arial"/>
      <w:sz w:val="22"/>
      <w:szCs w:val="22"/>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numbering" w:customStyle="1" w:styleId="WWOutlineListStyle2">
    <w:name w:val="WW_OutlineListStyle_2"/>
    <w:basedOn w:val="Nessunelenco"/>
    <w:pPr>
      <w:numPr>
        <w:numId w:val="1"/>
      </w:numPr>
    </w:pPr>
  </w:style>
  <w:style w:type="paragraph" w:styleId="Intestazione">
    <w:name w:val="header"/>
    <w:basedOn w:val="Normale"/>
    <w:pPr>
      <w:tabs>
        <w:tab w:val="center" w:pos="4819"/>
        <w:tab w:val="right" w:pos="9638"/>
      </w:tabs>
    </w:pPr>
  </w:style>
  <w:style w:type="paragraph" w:styleId="Testonotaapidipagina">
    <w:name w:val="footnote text"/>
    <w:basedOn w:val="Normale"/>
    <w:rPr>
      <w:sz w:val="20"/>
      <w:szCs w:val="20"/>
    </w:rPr>
  </w:style>
  <w:style w:type="character" w:styleId="Rimandonotaapidipagina">
    <w:name w:val="footnote reference"/>
    <w:rPr>
      <w:position w:val="0"/>
      <w:vertAlign w:val="superscript"/>
    </w:rPr>
  </w:style>
  <w:style w:type="paragraph" w:styleId="Sommario1">
    <w:name w:val="toc 1"/>
    <w:basedOn w:val="Normale"/>
    <w:next w:val="Normale"/>
    <w:autoRedefine/>
    <w:pPr>
      <w:tabs>
        <w:tab w:val="left" w:pos="480"/>
        <w:tab w:val="right" w:leader="dot" w:pos="10070"/>
      </w:tabs>
    </w:pPr>
    <w:rPr>
      <w:b/>
    </w:rPr>
  </w:style>
  <w:style w:type="paragraph" w:styleId="Sommario2">
    <w:name w:val="toc 2"/>
    <w:basedOn w:val="Normale"/>
    <w:next w:val="Normale"/>
    <w:autoRedefine/>
    <w:pPr>
      <w:tabs>
        <w:tab w:val="left" w:pos="960"/>
        <w:tab w:val="right" w:leader="dot" w:pos="10080"/>
      </w:tabs>
      <w:ind w:left="180"/>
    </w:pPr>
  </w:style>
  <w:style w:type="paragraph" w:styleId="Sommario3">
    <w:name w:val="toc 3"/>
    <w:basedOn w:val="Normale"/>
    <w:next w:val="Normale"/>
    <w:autoRedefine/>
    <w:pPr>
      <w:ind w:left="480"/>
    </w:pPr>
  </w:style>
  <w:style w:type="character" w:styleId="Collegamentoipertestuale">
    <w:name w:val="Hyperlink"/>
    <w:rPr>
      <w:color w:val="0000FF"/>
      <w:u w:val="single"/>
    </w:rPr>
  </w:style>
  <w:style w:type="character" w:customStyle="1" w:styleId="mw-headline">
    <w:name w:val="mw-headline"/>
    <w:basedOn w:val="Carpredefinitoparagrafo"/>
  </w:style>
  <w:style w:type="character" w:customStyle="1" w:styleId="editsection">
    <w:name w:val="editsection"/>
    <w:basedOn w:val="Carpredefinitoparagrafo"/>
  </w:style>
  <w:style w:type="paragraph" w:styleId="Pidipagina">
    <w:name w:val="footer"/>
    <w:basedOn w:val="Normale"/>
    <w:pPr>
      <w:tabs>
        <w:tab w:val="center" w:pos="4819"/>
        <w:tab w:val="right" w:pos="9638"/>
      </w:tabs>
    </w:pPr>
  </w:style>
  <w:style w:type="character" w:styleId="Numeropagina">
    <w:name w:val="page number"/>
    <w:basedOn w:val="Carpredefinitoparagrafo"/>
  </w:style>
  <w:style w:type="paragraph" w:customStyle="1" w:styleId="tratto">
    <w:name w:val="tratto"/>
    <w:basedOn w:val="Normale"/>
    <w:pPr>
      <w:tabs>
        <w:tab w:val="left" w:pos="284"/>
      </w:tabs>
      <w:jc w:val="both"/>
    </w:pPr>
  </w:style>
  <w:style w:type="paragraph" w:customStyle="1" w:styleId="Default">
    <w:name w:val="Default"/>
    <w:pPr>
      <w:suppressAutoHyphens/>
      <w:autoSpaceDE w:val="0"/>
    </w:pPr>
    <w:rPr>
      <w:rFonts w:ascii="Arial" w:hAnsi="Arial" w:cs="Arial"/>
      <w:color w:val="000000"/>
      <w:sz w:val="24"/>
      <w:szCs w:val="24"/>
      <w:lang w:val="it-IT" w:eastAsia="it-IT"/>
    </w:rPr>
  </w:style>
  <w:style w:type="paragraph" w:styleId="Sommario4">
    <w:name w:val="toc 4"/>
    <w:basedOn w:val="Normale"/>
    <w:next w:val="Normale"/>
    <w:autoRedefine/>
    <w:pPr>
      <w:ind w:left="720"/>
    </w:pPr>
  </w:style>
  <w:style w:type="paragraph" w:styleId="Corpotesto">
    <w:name w:val="Body Text"/>
    <w:basedOn w:val="Normale"/>
    <w:pPr>
      <w:spacing w:line="480" w:lineRule="auto"/>
      <w:jc w:val="both"/>
    </w:pPr>
    <w:rPr>
      <w:rFonts w:ascii="Arial" w:hAnsi="Arial"/>
      <w:sz w:val="22"/>
      <w:szCs w:val="20"/>
    </w:rPr>
  </w:style>
  <w:style w:type="paragraph" w:styleId="NormaleWeb">
    <w:name w:val="Normal (Web)"/>
    <w:basedOn w:val="Normale"/>
    <w:pPr>
      <w:spacing w:before="100" w:after="100"/>
      <w:jc w:val="both"/>
    </w:pPr>
    <w:rPr>
      <w:rFonts w:ascii="Tahoma" w:hAnsi="Tahoma" w:cs="Tahoma"/>
      <w:color w:val="454B74"/>
      <w:sz w:val="20"/>
      <w:szCs w:val="20"/>
    </w:rPr>
  </w:style>
  <w:style w:type="paragraph" w:styleId="Corpodeltesto2">
    <w:name w:val="Body Text 2"/>
    <w:basedOn w:val="Normale"/>
    <w:pPr>
      <w:spacing w:after="120" w:line="480" w:lineRule="auto"/>
    </w:pPr>
  </w:style>
  <w:style w:type="paragraph" w:styleId="Testofumetto">
    <w:name w:val="Balloon Text"/>
    <w:basedOn w:val="Normale"/>
    <w:rPr>
      <w:rFonts w:ascii="Tahoma" w:hAnsi="Tahoma" w:cs="Tahoma"/>
      <w:sz w:val="16"/>
      <w:szCs w:val="16"/>
    </w:rPr>
  </w:style>
  <w:style w:type="paragraph" w:styleId="Rientrocorpodeltesto">
    <w:name w:val="Body Text Indent"/>
    <w:basedOn w:val="Normale"/>
    <w:pPr>
      <w:spacing w:after="120"/>
      <w:ind w:left="283"/>
    </w:pPr>
  </w:style>
  <w:style w:type="character" w:customStyle="1" w:styleId="Caratteredellanota">
    <w:name w:val="Carattere della nota"/>
    <w:rPr>
      <w:position w:val="0"/>
      <w:vertAlign w:val="superscript"/>
    </w:rPr>
  </w:style>
  <w:style w:type="character" w:customStyle="1" w:styleId="WW8Num1z0">
    <w:name w:val="WW8Num1z0"/>
    <w:rPr>
      <w:rFonts w:ascii="Wingdings" w:hAnsi="Wingdings" w:cs="Wingdings"/>
      <w:sz w:val="24"/>
      <w:szCs w:val="16"/>
    </w:rPr>
  </w:style>
  <w:style w:type="character" w:customStyle="1" w:styleId="FooterChar">
    <w:name w:val="Footer Char"/>
    <w:rPr>
      <w:sz w:val="24"/>
      <w:szCs w:val="24"/>
    </w:rPr>
  </w:style>
  <w:style w:type="character" w:customStyle="1" w:styleId="FootnoteTextChar">
    <w:name w:val="Footnote Text Char"/>
  </w:style>
  <w:style w:type="paragraph" w:styleId="Paragrafoelenco">
    <w:name w:val="List Paragraph"/>
    <w:basedOn w:val="Normale"/>
    <w:pPr>
      <w:spacing w:after="200" w:line="276" w:lineRule="auto"/>
      <w:ind w:left="720"/>
    </w:pPr>
    <w:rPr>
      <w:rFonts w:ascii="Calibri" w:eastAsia="Calibri" w:hAnsi="Calibri"/>
      <w:sz w:val="22"/>
      <w:szCs w:val="22"/>
      <w:lang w:eastAsia="en-US"/>
    </w:rPr>
  </w:style>
  <w:style w:type="character" w:customStyle="1" w:styleId="Heading1Char">
    <w:name w:val="Heading 1 Char"/>
    <w:rPr>
      <w:rFonts w:ascii="Arial" w:hAnsi="Arial" w:cs="Arial"/>
      <w:b/>
      <w:bCs/>
      <w:kern w:val="3"/>
      <w:sz w:val="32"/>
      <w:szCs w:val="32"/>
    </w:rPr>
  </w:style>
  <w:style w:type="character" w:customStyle="1" w:styleId="Heading2Char">
    <w:name w:val="Heading 2 Char"/>
    <w:rPr>
      <w:rFonts w:ascii="Arial" w:hAnsi="Arial" w:cs="Arial"/>
      <w:b/>
      <w:bCs/>
      <w:i/>
      <w:iCs/>
      <w:sz w:val="28"/>
      <w:szCs w:val="28"/>
    </w:rPr>
  </w:style>
  <w:style w:type="character" w:customStyle="1" w:styleId="Heading3Char">
    <w:name w:val="Heading 3 Char"/>
    <w:rPr>
      <w:rFonts w:ascii="Arial" w:hAnsi="Arial" w:cs="Arial"/>
      <w:b/>
      <w:bCs/>
      <w:sz w:val="26"/>
      <w:szCs w:val="26"/>
    </w:rPr>
  </w:style>
  <w:style w:type="character" w:customStyle="1" w:styleId="Heading4Char">
    <w:name w:val="Heading 4 Char"/>
    <w:rPr>
      <w:b/>
      <w:bCs/>
      <w:sz w:val="28"/>
      <w:szCs w:val="28"/>
    </w:rPr>
  </w:style>
  <w:style w:type="character" w:customStyle="1" w:styleId="Heading5Char">
    <w:name w:val="Heading 5 Char"/>
    <w:rPr>
      <w:b/>
      <w:bCs/>
      <w:i/>
      <w:iCs/>
      <w:sz w:val="26"/>
      <w:szCs w:val="26"/>
    </w:rPr>
  </w:style>
  <w:style w:type="character" w:customStyle="1" w:styleId="Heading6Char">
    <w:name w:val="Heading 6 Char"/>
    <w:rPr>
      <w:b/>
      <w:bCs/>
      <w:sz w:val="22"/>
      <w:szCs w:val="22"/>
    </w:rPr>
  </w:style>
  <w:style w:type="character" w:customStyle="1" w:styleId="Heading7Char">
    <w:name w:val="Heading 7 Char"/>
    <w:rPr>
      <w:sz w:val="24"/>
      <w:szCs w:val="24"/>
    </w:rPr>
  </w:style>
  <w:style w:type="character" w:customStyle="1" w:styleId="Heading8Char">
    <w:name w:val="Heading 8 Char"/>
    <w:rPr>
      <w:i/>
      <w:iCs/>
      <w:sz w:val="24"/>
      <w:szCs w:val="24"/>
    </w:rPr>
  </w:style>
  <w:style w:type="character" w:customStyle="1" w:styleId="Heading9Char">
    <w:name w:val="Heading 9 Char"/>
    <w:rPr>
      <w:rFonts w:ascii="Arial" w:hAnsi="Arial" w:cs="Arial"/>
      <w:sz w:val="22"/>
      <w:szCs w:val="22"/>
    </w:rPr>
  </w:style>
  <w:style w:type="character" w:customStyle="1" w:styleId="Absatz-Standardschriftart">
    <w:name w:val="Absatz-Standardschriftart"/>
  </w:style>
  <w:style w:type="character" w:customStyle="1" w:styleId="WW-Absatz-Standardschriftart">
    <w:name w:val="WW-Absatz-Standardschriftart"/>
  </w:style>
  <w:style w:type="character" w:customStyle="1" w:styleId="Caratterepredefinitoparagrafo">
    <w:name w:val="Carattere predefinito paragrafo"/>
  </w:style>
  <w:style w:type="character" w:customStyle="1" w:styleId="Corpodeltesto2Carattere">
    <w:name w:val="Corpo del testo 2 Carattere"/>
    <w:rPr>
      <w:sz w:val="24"/>
      <w:szCs w:val="24"/>
    </w:rPr>
  </w:style>
  <w:style w:type="character" w:customStyle="1" w:styleId="CorpotestoCarattere">
    <w:name w:val="Corpo testo Carattere"/>
    <w:rPr>
      <w:rFonts w:ascii="Arial" w:hAnsi="Arial" w:cs="Arial"/>
      <w:szCs w:val="24"/>
    </w:rPr>
  </w:style>
  <w:style w:type="paragraph" w:customStyle="1" w:styleId="Intestazione1">
    <w:name w:val="Intestazione1"/>
    <w:basedOn w:val="Normale"/>
    <w:next w:val="Corpotesto"/>
    <w:pPr>
      <w:keepNext/>
      <w:spacing w:before="240" w:after="120"/>
    </w:pPr>
    <w:rPr>
      <w:rFonts w:ascii="Arial" w:eastAsia="Lucida Sans Unicode" w:hAnsi="Arial" w:cs="Tahoma"/>
      <w:sz w:val="28"/>
      <w:szCs w:val="28"/>
      <w:lang w:eastAsia="ar-SA"/>
    </w:rPr>
  </w:style>
  <w:style w:type="character" w:customStyle="1" w:styleId="BodyTextChar">
    <w:name w:val="Body Text Char"/>
    <w:rPr>
      <w:rFonts w:ascii="Arial" w:hAnsi="Arial"/>
      <w:sz w:val="22"/>
    </w:rPr>
  </w:style>
  <w:style w:type="paragraph" w:styleId="Elenco">
    <w:name w:val="List"/>
    <w:basedOn w:val="Corpotesto"/>
    <w:pPr>
      <w:tabs>
        <w:tab w:val="left" w:pos="3960"/>
        <w:tab w:val="left" w:pos="7200"/>
      </w:tabs>
      <w:spacing w:line="360" w:lineRule="auto"/>
    </w:pPr>
    <w:rPr>
      <w:rFonts w:cs="Tahoma"/>
      <w:sz w:val="20"/>
      <w:szCs w:val="24"/>
      <w:lang w:eastAsia="ar-SA"/>
    </w:rPr>
  </w:style>
  <w:style w:type="paragraph" w:customStyle="1" w:styleId="Didascalia1">
    <w:name w:val="Didascalia1"/>
    <w:basedOn w:val="Normale"/>
    <w:pPr>
      <w:suppressLineNumbers/>
      <w:spacing w:before="120" w:after="120"/>
    </w:pPr>
    <w:rPr>
      <w:rFonts w:cs="Tahoma"/>
      <w:i/>
      <w:iCs/>
      <w:lang w:eastAsia="ar-SA"/>
    </w:rPr>
  </w:style>
  <w:style w:type="paragraph" w:customStyle="1" w:styleId="Indice">
    <w:name w:val="Indice"/>
    <w:basedOn w:val="Normale"/>
    <w:pPr>
      <w:suppressLineNumbers/>
    </w:pPr>
    <w:rPr>
      <w:rFonts w:cs="Tahoma"/>
      <w:lang w:eastAsia="ar-SA"/>
    </w:rPr>
  </w:style>
  <w:style w:type="paragraph" w:customStyle="1" w:styleId="Titoloparagrafo">
    <w:name w:val="Titolo paragrafo"/>
    <w:basedOn w:val="Normale"/>
    <w:pPr>
      <w:widowControl w:val="0"/>
      <w:autoSpaceDE w:val="0"/>
      <w:spacing w:before="180" w:after="60" w:line="240" w:lineRule="exact"/>
      <w:jc w:val="right"/>
    </w:pPr>
    <w:rPr>
      <w:rFonts w:ascii="Arial Rounded MT Bold" w:hAnsi="Arial Rounded MT Bold"/>
      <w:sz w:val="20"/>
      <w:szCs w:val="20"/>
      <w:lang w:eastAsia="ar-SA"/>
    </w:rPr>
  </w:style>
  <w:style w:type="character" w:customStyle="1" w:styleId="HeaderChar">
    <w:name w:val="Header Char"/>
    <w:rPr>
      <w:sz w:val="24"/>
      <w:szCs w:val="24"/>
    </w:rPr>
  </w:style>
  <w:style w:type="character" w:customStyle="1" w:styleId="PidipaginaCarattere1">
    <w:name w:val="Piè di pagina Carattere1"/>
    <w:rPr>
      <w:sz w:val="24"/>
      <w:szCs w:val="24"/>
      <w:lang w:eastAsia="ar-SA"/>
    </w:rPr>
  </w:style>
  <w:style w:type="character" w:customStyle="1" w:styleId="BalloonTextChar">
    <w:name w:val="Balloon Text Char"/>
    <w:rPr>
      <w:rFonts w:ascii="Tahoma" w:hAnsi="Tahoma" w:cs="Tahoma"/>
      <w:sz w:val="16"/>
      <w:szCs w:val="16"/>
    </w:rPr>
  </w:style>
  <w:style w:type="paragraph" w:customStyle="1" w:styleId="Corpodeltesto21">
    <w:name w:val="Corpo del testo 21"/>
    <w:basedOn w:val="Normale"/>
    <w:pPr>
      <w:spacing w:after="120" w:line="480" w:lineRule="auto"/>
    </w:pPr>
    <w:rPr>
      <w:lang w:eastAsia="ar-SA"/>
    </w:rPr>
  </w:style>
  <w:style w:type="paragraph" w:customStyle="1" w:styleId="Contenutocornice">
    <w:name w:val="Contenuto cornice"/>
    <w:basedOn w:val="Corpotesto"/>
    <w:pPr>
      <w:tabs>
        <w:tab w:val="left" w:pos="3960"/>
        <w:tab w:val="left" w:pos="7200"/>
      </w:tabs>
      <w:spacing w:line="360" w:lineRule="auto"/>
    </w:pPr>
    <w:rPr>
      <w:rFonts w:cs="Arial"/>
      <w:sz w:val="20"/>
      <w:szCs w:val="24"/>
      <w:lang w:eastAsia="ar-SA"/>
    </w:rPr>
  </w:style>
  <w:style w:type="paragraph" w:customStyle="1" w:styleId="Contenutotabella">
    <w:name w:val="Contenuto tabella"/>
    <w:basedOn w:val="Normale"/>
    <w:pPr>
      <w:suppressLineNumbers/>
    </w:pPr>
    <w:rPr>
      <w:lang w:eastAsia="ar-SA"/>
    </w:rPr>
  </w:style>
  <w:style w:type="paragraph" w:customStyle="1" w:styleId="Intestazionetabella">
    <w:name w:val="Intestazione tabella"/>
    <w:basedOn w:val="Contenutotabella"/>
    <w:pPr>
      <w:jc w:val="center"/>
    </w:pPr>
    <w:rPr>
      <w:b/>
      <w:bCs/>
    </w:rPr>
  </w:style>
  <w:style w:type="character" w:customStyle="1" w:styleId="BodyText2Char">
    <w:name w:val="Body Text 2 Char"/>
    <w:rPr>
      <w:sz w:val="24"/>
      <w:szCs w:val="24"/>
    </w:rPr>
  </w:style>
  <w:style w:type="character" w:customStyle="1" w:styleId="BodyTextIndentChar">
    <w:name w:val="Body Text Indent Char"/>
    <w:rPr>
      <w:sz w:val="24"/>
      <w:szCs w:val="24"/>
    </w:rPr>
  </w:style>
  <w:style w:type="paragraph" w:styleId="Sottotitolo">
    <w:name w:val="Subtitle"/>
    <w:basedOn w:val="Normale"/>
    <w:pPr>
      <w:spacing w:before="100" w:after="100"/>
    </w:pPr>
  </w:style>
  <w:style w:type="character" w:customStyle="1" w:styleId="SubtitleChar">
    <w:name w:val="Subtitle Char"/>
    <w:rPr>
      <w:sz w:val="24"/>
      <w:szCs w:val="24"/>
    </w:rPr>
  </w:style>
  <w:style w:type="paragraph" w:styleId="Testonotadichiusura">
    <w:name w:val="endnote text"/>
    <w:basedOn w:val="Normale"/>
    <w:rPr>
      <w:sz w:val="20"/>
      <w:szCs w:val="20"/>
    </w:rPr>
  </w:style>
  <w:style w:type="character" w:customStyle="1" w:styleId="EndnoteTextChar">
    <w:name w:val="Endnote Text Char"/>
    <w:basedOn w:val="Carpredefinitoparagrafo"/>
  </w:style>
  <w:style w:type="character" w:styleId="Rimandonotadichiusura">
    <w:name w:val="endnote reference"/>
    <w:rPr>
      <w:position w:val="0"/>
      <w:vertAlign w:val="superscript"/>
    </w:rPr>
  </w:style>
  <w:style w:type="character" w:customStyle="1" w:styleId="CommentReference">
    <w:name w:val="Comment Reference"/>
    <w:rPr>
      <w:sz w:val="16"/>
      <w:szCs w:val="16"/>
    </w:rPr>
  </w:style>
  <w:style w:type="paragraph" w:customStyle="1" w:styleId="CommentText">
    <w:name w:val="Comment Text"/>
    <w:basedOn w:val="Normale"/>
    <w:rPr>
      <w:sz w:val="20"/>
      <w:szCs w:val="20"/>
    </w:rPr>
  </w:style>
  <w:style w:type="character" w:customStyle="1" w:styleId="CommentTextChar">
    <w:name w:val="Comment Text Char"/>
    <w:basedOn w:val="Carpredefinitoparagrafo"/>
  </w:style>
  <w:style w:type="paragraph" w:customStyle="1" w:styleId="CommentSubject">
    <w:name w:val="Comment Subject"/>
    <w:basedOn w:val="CommentText"/>
    <w:next w:val="CommentText"/>
    <w:rPr>
      <w:b/>
      <w:bCs/>
    </w:rPr>
  </w:style>
  <w:style w:type="character" w:customStyle="1" w:styleId="CommentSubjectChar">
    <w:name w:val="Comment Subject Char"/>
    <w:rPr>
      <w:b/>
      <w:bCs/>
    </w:rPr>
  </w:style>
  <w:style w:type="paragraph" w:customStyle="1" w:styleId="stilearticoli">
    <w:name w:val="stilearticoli"/>
    <w:basedOn w:val="Normale"/>
    <w:pPr>
      <w:spacing w:before="100" w:after="100"/>
    </w:pPr>
  </w:style>
  <w:style w:type="paragraph" w:customStyle="1" w:styleId="stiletesto">
    <w:name w:val="stiletesto"/>
    <w:basedOn w:val="Normale"/>
    <w:pPr>
      <w:spacing w:before="100" w:after="100"/>
    </w:pPr>
  </w:style>
  <w:style w:type="character" w:customStyle="1" w:styleId="apple-converted-space">
    <w:name w:val="apple-converted-space"/>
  </w:style>
  <w:style w:type="character" w:customStyle="1" w:styleId="grame">
    <w:name w:val="grame"/>
  </w:style>
  <w:style w:type="character" w:customStyle="1" w:styleId="PidipaginaCarattere">
    <w:name w:val="Piè di pagina Carattere"/>
    <w:basedOn w:val="Carpredefinitoparagrafo"/>
    <w:rPr>
      <w:sz w:val="24"/>
      <w:szCs w:val="24"/>
      <w:lang w:val="it-IT" w:eastAsia="it-IT"/>
    </w:rPr>
  </w:style>
  <w:style w:type="numbering" w:customStyle="1" w:styleId="WWOutlineListStyle1">
    <w:name w:val="WW_OutlineListStyle_1"/>
    <w:basedOn w:val="Nessunelenco"/>
    <w:pPr>
      <w:numPr>
        <w:numId w:val="2"/>
      </w:numPr>
    </w:pPr>
  </w:style>
  <w:style w:type="numbering" w:customStyle="1" w:styleId="WWOutlineListStyle">
    <w:name w:val="WW_OutlineListStyle"/>
    <w:basedOn w:val="Nessunelenco"/>
    <w:pPr>
      <w:numPr>
        <w:numId w:val="3"/>
      </w:numPr>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image" Target="media/image1.jpe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2.xml"/></Relationships>
</file>

<file path=word/_rels/footer2.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TotalTime>
  <Pages>3</Pages>
  <Words>799</Words>
  <Characters>4559</Characters>
  <Application>Microsoft Office Word</Application>
  <DocSecurity>0</DocSecurity>
  <Lines>37</Lines>
  <Paragraphs>10</Paragraphs>
  <ScaleCrop>false</ScaleCrop>
  <HeadingPairs>
    <vt:vector size="2" baseType="variant">
      <vt:variant>
        <vt:lpstr>Titolo</vt:lpstr>
      </vt:variant>
      <vt:variant>
        <vt:i4>1</vt:i4>
      </vt:variant>
    </vt:vector>
  </HeadingPairs>
  <TitlesOfParts>
    <vt:vector size="1" baseType="lpstr">
      <vt:lpstr> </vt:lpstr>
    </vt:vector>
  </TitlesOfParts>
  <Company/>
  <LinksUpToDate>false</LinksUpToDate>
  <CharactersWithSpaces>5348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title>
  <dc:subject/>
  <dc:creator>Grafiche E.Gaspari S.r.l.</dc:creator>
  <cp:lastModifiedBy>Andrea Piredda</cp:lastModifiedBy>
  <cp:revision>3</cp:revision>
  <cp:lastPrinted>2014-11-18T16:08:00Z</cp:lastPrinted>
  <dcterms:created xsi:type="dcterms:W3CDTF">2017-06-26T08:45:00Z</dcterms:created>
  <dcterms:modified xsi:type="dcterms:W3CDTF">2018-09-27T13:15:00Z</dcterms:modified>
</cp:coreProperties>
</file>